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Pr="00B50D46" w:rsidRDefault="001F0EB3" w:rsidP="00BE1827">
      <w:pPr>
        <w:pStyle w:val="Heading1"/>
        <w:rPr>
          <w:b w:val="0"/>
          <w:bCs/>
          <w:sz w:val="32"/>
          <w:szCs w:val="32"/>
          <w:u w:val="single"/>
        </w:rPr>
      </w:pPr>
      <w:r w:rsidRPr="00B50D46">
        <w:rPr>
          <w:bCs/>
          <w:sz w:val="32"/>
          <w:szCs w:val="32"/>
          <w:u w:val="single"/>
        </w:rPr>
        <w:t>Všeobecne záväzné nariadenie            Číslo: VZN – 35/ 2012</w:t>
      </w: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pStyle w:val="Heading2"/>
        <w:jc w:val="center"/>
        <w:rPr>
          <w:rFonts w:ascii="Times New Roman" w:hAnsi="Times New Roman" w:cs="Times New Roman"/>
          <w:i w:val="0"/>
          <w:sz w:val="32"/>
          <w:szCs w:val="32"/>
        </w:rPr>
      </w:pPr>
      <w:smartTag w:uri="urn:schemas-microsoft-com:office:smarttags" w:element="PersonName">
        <w:smartTagPr>
          <w:attr w:name="ProductID" w:val="OBEC ŽDAŇA"/>
        </w:smartTagPr>
        <w:r w:rsidRPr="00B50D46">
          <w:rPr>
            <w:rFonts w:ascii="Times New Roman" w:hAnsi="Times New Roman" w:cs="Times New Roman"/>
            <w:i w:val="0"/>
            <w:sz w:val="32"/>
            <w:szCs w:val="32"/>
          </w:rPr>
          <w:t>OBEC ŽDAŇA</w:t>
        </w:r>
      </w:smartTag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Obecné zastupiteľstvo obce Ždaňa vo veciach územnej samosprávy v zmysle § 6 ods. 1 zákona  č. 369/1990 Zb. o obecnom zriadení v znení neskorších právnych predpisov a v zmysle § 10 ods. 3 písm. c) a § 26 ods. 3 písm. a) zákona č. 7/2010 Z. z. o ochrane pred povodňami  </w:t>
      </w:r>
      <w:r w:rsidRPr="00B50D46">
        <w:rPr>
          <w:rFonts w:ascii="Times New Roman" w:hAnsi="Times New Roman"/>
          <w:b/>
          <w:bCs/>
          <w:sz w:val="24"/>
          <w:szCs w:val="24"/>
        </w:rPr>
        <w:t>v y d á v a</w:t>
      </w: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50D46">
      <w:pPr>
        <w:pStyle w:val="Heading3"/>
        <w:rPr>
          <w:szCs w:val="24"/>
        </w:rPr>
      </w:pPr>
      <w:r w:rsidRPr="00B50D46">
        <w:rPr>
          <w:szCs w:val="24"/>
        </w:rPr>
        <w:t>VŠEOBECNE  ZÁVÄZNÉ  NARIADENI</w:t>
      </w:r>
      <w:r>
        <w:rPr>
          <w:szCs w:val="24"/>
        </w:rPr>
        <w:t>E</w:t>
      </w:r>
      <w:r w:rsidRPr="00B50D46">
        <w:rPr>
          <w:szCs w:val="24"/>
        </w:rPr>
        <w:t xml:space="preserve"> OBCE</w:t>
      </w:r>
    </w:p>
    <w:p w:rsidR="001F0EB3" w:rsidRPr="00B50D46" w:rsidRDefault="001F0EB3" w:rsidP="00B50D4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50D4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č. 35 / 2012</w:t>
      </w:r>
    </w:p>
    <w:p w:rsidR="001F0EB3" w:rsidRPr="00B50D46" w:rsidRDefault="001F0EB3" w:rsidP="00B50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o povinnosti vypracovať p</w:t>
      </w:r>
      <w:r>
        <w:rPr>
          <w:rFonts w:ascii="Times New Roman" w:hAnsi="Times New Roman"/>
          <w:b/>
          <w:sz w:val="24"/>
          <w:szCs w:val="24"/>
        </w:rPr>
        <w:t>ovodňové plány záchranných prác</w:t>
      </w: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b/>
          <w:bCs/>
          <w:sz w:val="24"/>
          <w:szCs w:val="24"/>
        </w:rPr>
        <w:t xml:space="preserve">Návrh </w:t>
      </w:r>
      <w:r w:rsidRPr="00B50D46">
        <w:rPr>
          <w:rFonts w:ascii="Times New Roman" w:hAnsi="Times New Roman"/>
          <w:sz w:val="24"/>
          <w:szCs w:val="24"/>
        </w:rPr>
        <w:t>tohto všeobecne záväzného nariadenia ( VZN )</w:t>
      </w:r>
    </w:p>
    <w:p w:rsidR="001F0EB3" w:rsidRPr="00B50D46" w:rsidRDefault="001F0EB3" w:rsidP="00BE1827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Vyvesený na úradnej tabuli obce dňa:</w:t>
      </w:r>
      <w:r w:rsidRPr="00B50D46">
        <w:rPr>
          <w:rFonts w:ascii="Times New Roman" w:hAnsi="Times New Roman"/>
          <w:sz w:val="24"/>
          <w:szCs w:val="24"/>
        </w:rPr>
        <w:tab/>
        <w:t xml:space="preserve">       </w:t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  <w:t>10.01.2012</w:t>
      </w: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Dátum začiatku lehoty na pripomienkové konanie:                                 </w:t>
      </w:r>
      <w:r w:rsidRPr="00B50D46">
        <w:rPr>
          <w:rFonts w:ascii="Times New Roman" w:hAnsi="Times New Roman"/>
          <w:sz w:val="24"/>
          <w:szCs w:val="24"/>
        </w:rPr>
        <w:tab/>
        <w:t>10.01.2012</w:t>
      </w: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Dátum ukončenia pripomienkového konania:                                          </w:t>
      </w:r>
      <w:r w:rsidRPr="00B50D46">
        <w:rPr>
          <w:rFonts w:ascii="Times New Roman" w:hAnsi="Times New Roman"/>
          <w:sz w:val="24"/>
          <w:szCs w:val="24"/>
        </w:rPr>
        <w:tab/>
        <w:t>25.01.2012</w:t>
      </w: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Vyhodnotenie pripomienok k návrhu VZN uskutočnené dňa:                  </w:t>
      </w:r>
      <w:r w:rsidRPr="00B50D46">
        <w:rPr>
          <w:rFonts w:ascii="Times New Roman" w:hAnsi="Times New Roman"/>
          <w:sz w:val="24"/>
          <w:szCs w:val="24"/>
        </w:rPr>
        <w:tab/>
        <w:t>25.01.2012</w:t>
      </w: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b/>
          <w:bCs/>
          <w:sz w:val="24"/>
          <w:szCs w:val="24"/>
        </w:rPr>
        <w:t>Schválené</w:t>
      </w:r>
      <w:r w:rsidRPr="00B50D46">
        <w:rPr>
          <w:rFonts w:ascii="Times New Roman" w:hAnsi="Times New Roman"/>
          <w:sz w:val="24"/>
          <w:szCs w:val="24"/>
        </w:rPr>
        <w:t xml:space="preserve">  všeobecne záväzné nariadenie</w:t>
      </w:r>
    </w:p>
    <w:p w:rsidR="001F0EB3" w:rsidRPr="00B50D46" w:rsidRDefault="001F0EB3" w:rsidP="00BE1827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0"/>
        <w:gridCol w:w="2302"/>
      </w:tblGrid>
      <w:tr w:rsidR="001F0EB3" w:rsidRPr="00B50D46" w:rsidTr="00C6522A">
        <w:tc>
          <w:tcPr>
            <w:tcW w:w="6910" w:type="dxa"/>
          </w:tcPr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46">
              <w:rPr>
                <w:rFonts w:ascii="Times New Roman" w:hAnsi="Times New Roman"/>
                <w:sz w:val="24"/>
                <w:szCs w:val="24"/>
              </w:rPr>
              <w:t xml:space="preserve">Na rokovaní obecného zastupiteľstva dňa:                          </w:t>
            </w:r>
          </w:p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02" w:type="dxa"/>
          </w:tcPr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26.01.2012</w:t>
            </w:r>
          </w:p>
        </w:tc>
      </w:tr>
      <w:tr w:rsidR="001F0EB3" w:rsidRPr="00B50D46" w:rsidTr="00C6522A">
        <w:tc>
          <w:tcPr>
            <w:tcW w:w="6910" w:type="dxa"/>
          </w:tcPr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46">
              <w:rPr>
                <w:rFonts w:ascii="Times New Roman" w:hAnsi="Times New Roman"/>
                <w:sz w:val="24"/>
                <w:szCs w:val="24"/>
              </w:rPr>
              <w:t>VZN nadobúda účinnosť dňom:</w:t>
            </w:r>
          </w:p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0EB3" w:rsidRPr="00B50D46" w:rsidRDefault="001F0EB3" w:rsidP="00C6522A">
            <w:pPr>
              <w:tabs>
                <w:tab w:val="left" w:pos="1665"/>
                <w:tab w:val="left" w:pos="63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26.01.2012</w:t>
            </w:r>
          </w:p>
        </w:tc>
      </w:tr>
    </w:tbl>
    <w:p w:rsidR="001F0EB3" w:rsidRPr="00B50D46" w:rsidRDefault="001F0EB3" w:rsidP="00BE1827">
      <w:pPr>
        <w:tabs>
          <w:tab w:val="left" w:pos="1665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E1827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ab/>
      </w:r>
    </w:p>
    <w:p w:rsidR="001F0EB3" w:rsidRPr="00B50D46" w:rsidRDefault="001F0EB3" w:rsidP="0037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</w:p>
    <w:p w:rsidR="001F0EB3" w:rsidRPr="00B50D46" w:rsidRDefault="001F0EB3" w:rsidP="0037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37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  <w:t xml:space="preserve">Ing. </w:t>
      </w:r>
      <w:smartTag w:uri="urn:schemas-microsoft-com:office:smarttags" w:element="PersonName">
        <w:smartTagPr>
          <w:attr w:name="ProductID" w:val="Ján Kokarda"/>
        </w:smartTagPr>
        <w:r w:rsidRPr="00B50D46">
          <w:rPr>
            <w:rFonts w:ascii="Times New Roman" w:hAnsi="Times New Roman"/>
            <w:sz w:val="24"/>
            <w:szCs w:val="24"/>
          </w:rPr>
          <w:t>Ján Kokarda</w:t>
        </w:r>
      </w:smartTag>
    </w:p>
    <w:p w:rsidR="001F0EB3" w:rsidRPr="00B50D46" w:rsidRDefault="001F0EB3" w:rsidP="0037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</w:r>
      <w:r w:rsidRPr="00B50D46"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1F0EB3" w:rsidRDefault="001F0EB3" w:rsidP="00BE1827">
      <w:pPr>
        <w:tabs>
          <w:tab w:val="left" w:pos="6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0EB3" w:rsidRDefault="001F0EB3" w:rsidP="00BE1827">
      <w:pPr>
        <w:tabs>
          <w:tab w:val="left" w:pos="6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0EB3" w:rsidRDefault="001F0EB3" w:rsidP="00BE1827">
      <w:pPr>
        <w:tabs>
          <w:tab w:val="left" w:pos="6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0EB3" w:rsidRDefault="001F0EB3" w:rsidP="00BE1827">
      <w:pPr>
        <w:tabs>
          <w:tab w:val="left" w:pos="6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0EB3" w:rsidRPr="00B50D46" w:rsidRDefault="001F0EB3" w:rsidP="00BE1827">
      <w:pPr>
        <w:tabs>
          <w:tab w:val="left" w:pos="6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0EB3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Obecné zastupiteľstvo v Ždani na základe § 6 ods. 2 zákona č. 369/1990 Zb. o obecnom zriadení v znení neskorších predpisov a doplnkov a podľa § 26 ods. 3 písm. a) bod 6 zákona č. 7/2010 Z.z. o ochrane pred povodňami v znení neskorších predpisov sa uznieslo na tomto nariadení:</w:t>
      </w: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§ 1</w:t>
      </w: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Úvodné ustanovenie</w:t>
      </w: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Toto všeobecne záväzné nariadenie (ďalej len „nariadenie“) sa vzťahuje na právnické osoby a fyzické osoby – podnikateľov, ktorých objekty môžu byť postihnuté povodňou na území obce Ždaňa.</w:t>
      </w: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§ 2</w:t>
      </w: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Povodňové záchranné práce</w:t>
      </w:r>
    </w:p>
    <w:p w:rsidR="001F0EB3" w:rsidRPr="00B50D46" w:rsidRDefault="001F0EB3" w:rsidP="00BD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Povodňové záchranné práce sa vykonávajú na záchranu životov, zdravia, majetku, kultúrneho dedičstva a životného prostredia v čase nebezpečenstva povodne, počas povodne a po povodni na povodňou ohrozených územiach a na povodňou zaplavených územiach.</w:t>
      </w:r>
    </w:p>
    <w:p w:rsidR="001F0EB3" w:rsidRPr="00B50D46" w:rsidRDefault="001F0EB3" w:rsidP="00B50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Povodňovými záchrannými prácami okrem povodňových záchranných prác podľa odseku 1 sú: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Hlásna povodňová služba,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Ochrana a zachraňovanie majetku vrátane prípadného predčasného zberu úrody ohrozenej povodňou,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Odsun nebezpečných látok z predpokladaného dosahu záplavy územia povodňou,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Provizórne dopravné sprístupnenie oblasti, ktorá bola povodňou odrezaná, vrátane výstavby provizórnych mostných objektov alebo lávok,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Ochrana vodných zdrojov a rozvodov pitnej vody, elektrickej  energie, plynu a telekomunikačných sietí pred poškodením povodňou, 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Evakuácia,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Dezinfekcia studní, žúmp, obytných priestorov a odvoz a zneškodňovanie uhynutých zvierat a iných odpadov,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Zabezpečenie verejného poriadku na území postihnutom povodňami,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Odstraňovanie naplavenín z domov a z iných objektov, verejných priestranstiev a z komunikácií,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Zabezpečovanie poškodených stavieb proti zrúteniu alebo ich asanácia,</w:t>
      </w:r>
    </w:p>
    <w:p w:rsidR="001F0EB3" w:rsidRPr="00B50D46" w:rsidRDefault="001F0EB3" w:rsidP="00B50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Iné práce na záchranu životov, zdravia, majetku, kultúrneho dedičstva a životného prostredia vykonané na príkaz obce, orgánu ochrany pred povodňami počas III. Stupňa povodňovej aktivity alebo na príkaz obvodného úradu, obvodného úradu v sídle kraja alebo obce podľa osobitného predpisu počas mimoriadnej situácie.</w:t>
      </w:r>
    </w:p>
    <w:p w:rsidR="001F0EB3" w:rsidRPr="00B50D46" w:rsidRDefault="001F0EB3" w:rsidP="00B50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Povodňové záchranné práce sa začínajú vykonávať od vyhlásenia III. Stupňa povodňovej aktivity a sú ukončené do času odvolania II. Stupňa povodňovej aktivity.</w:t>
      </w:r>
    </w:p>
    <w:p w:rsidR="001F0EB3" w:rsidRDefault="001F0EB3" w:rsidP="003E1A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3E1A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3E1A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3E1A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3E1A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3E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§ 3</w:t>
      </w:r>
    </w:p>
    <w:p w:rsidR="001F0EB3" w:rsidRPr="00B50D46" w:rsidRDefault="001F0EB3" w:rsidP="003E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Uloženie povinnosti právnickým osobám a fyzickým osobám – podnikateľom, ktorých objekty môžu byť postihnuté povodňou</w:t>
      </w:r>
    </w:p>
    <w:p w:rsidR="001F0EB3" w:rsidRDefault="001F0EB3" w:rsidP="00B50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Právnické osoby a fyzické osoby – podnikatelia, ktorých stavba, objekt alebo zariadenie na území obce môže byť postihnuté povodňou sú povinní vypracovať povodňový plán záchranných prác a odovzdať ho obci: </w:t>
      </w:r>
    </w:p>
    <w:p w:rsidR="001F0EB3" w:rsidRPr="00B50D46" w:rsidRDefault="001F0EB3" w:rsidP="00B50D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Pri už existujúcich stavbách, objektoch alebo zariadeniach do 30 dní odo dňa nadobudnutia účinnosti tohto nariadenia.</w:t>
      </w:r>
    </w:p>
    <w:p w:rsidR="001F0EB3" w:rsidRPr="00B50D46" w:rsidRDefault="001F0EB3" w:rsidP="00B50D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Pri novo skolaudovaných stavbách, objektoch, alebo zariadeniach do 10 dní od kolaudácie.</w:t>
      </w:r>
    </w:p>
    <w:p w:rsidR="001F0EB3" w:rsidRPr="00B50D46" w:rsidRDefault="001F0EB3" w:rsidP="00B50D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Právnické osoby a fyzické osoby – podnikatelia, ktorých stavba, objekt, alebo zariadenie na území obce môže byť postihnuté povodňou, sú povinní doručené povodňové plány záchranných prác raz ročne preskúmať a navrhnuté zmeny a doplnky zapracovať do aktualizácie povodňového plánu. Takto aktualizovaný povodňový plán  právnická osoba a fyzická osoba – podnikateľ , ktorých objekty môžu byť postihnuté povodňou sú povinné doručiť obci do 31. júla kalendárneho roka. </w:t>
      </w:r>
    </w:p>
    <w:p w:rsidR="001F0EB3" w:rsidRPr="00B50D46" w:rsidRDefault="001F0EB3" w:rsidP="00B50D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Ak sa po preskúmaní povodňového plánu  nenavrhujú zmeny a doplnky, povodňový plán zostáva v platnosti.  Právnická osoba a fyzická osoba – podnikateľ, ktorých objekty môžu byť postihnuté povodňou o tejto skutočnosti sú povinní informovať obec do 31. júla kalendárneho roka. </w:t>
      </w:r>
    </w:p>
    <w:p w:rsidR="001F0EB3" w:rsidRDefault="001F0EB3" w:rsidP="0029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29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3E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§ 4</w:t>
      </w:r>
    </w:p>
    <w:p w:rsidR="001F0EB3" w:rsidRPr="00B50D46" w:rsidRDefault="001F0EB3" w:rsidP="003E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Povodňový plán záchranných prác</w:t>
      </w:r>
    </w:p>
    <w:p w:rsidR="001F0EB3" w:rsidRPr="00B50D46" w:rsidRDefault="001F0EB3" w:rsidP="003E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Štruktúra povodňového plánu záchranných prác subjektu je nasledovná:</w:t>
      </w: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50D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Základné údaje o subjekte vrátane kontaktných osôb a telefónnych čísiel v pracovnom i mimopracovnom čase.</w:t>
      </w:r>
    </w:p>
    <w:p w:rsidR="001F0EB3" w:rsidRPr="00B50D46" w:rsidRDefault="001F0EB3" w:rsidP="00B50D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Zámer zabezpečenia, riadenia a vykonania povodňových záchranných prác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Prehľad používaných a skladovaných nebezpečných látok,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Organizačné opatrenia pre zmiernenie účinkov povodne,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Určenie priestorov, do ktorých budú evakuované osoby, zariadenia a materiál.</w:t>
      </w:r>
    </w:p>
    <w:p w:rsidR="001F0EB3" w:rsidRPr="00B50D46" w:rsidRDefault="001F0EB3" w:rsidP="00B50D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Zoznam orgánov, komisií a štábov, ktoré riadia a zabezpečujú ochranu pred povodňami, vrátane adries, čísel telefónu, e-mailových adries a čísel faxu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Obecný úrad Ždaňa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Obvodný úrad životného prostredia Košice – okolie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Slovenský vodohospodársky podnik, š.p., o.z. Povodie Bodrogu a Hornádu Košice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Obvodný úrad Košice - okolie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Krízový štáb Obvodného úradu Košice - okolie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Okresné riaditeľstvo Hasičského a záchranného zboru Košice – okolie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Okresné riaditeľstvo Policajného zboru Košice - okolie</w:t>
      </w:r>
    </w:p>
    <w:p w:rsidR="001F0EB3" w:rsidRPr="00B50D46" w:rsidRDefault="001F0EB3" w:rsidP="00B50D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Sily a prostriedky na výkon povodňových záchranných prác</w:t>
      </w:r>
    </w:p>
    <w:p w:rsidR="001F0EB3" w:rsidRPr="00B50D46" w:rsidRDefault="001F0EB3" w:rsidP="00B50D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Zoznam vecných prostriedkov a osôb vyčlenených na výkon povodňových záchranných prác.</w:t>
      </w:r>
    </w:p>
    <w:p w:rsidR="001F0EB3" w:rsidRPr="00B50D46" w:rsidRDefault="001F0EB3" w:rsidP="00B50D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Osoby zodpovedné za vykonávanie opatrení na ochranu pred povodňami v povodňovom pláne záchranných prác</w:t>
      </w:r>
    </w:p>
    <w:p w:rsidR="001F0EB3" w:rsidRDefault="001F0EB3" w:rsidP="004E1B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4E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§ 5</w:t>
      </w:r>
    </w:p>
    <w:p w:rsidR="001F0EB3" w:rsidRDefault="001F0EB3" w:rsidP="004E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46">
        <w:rPr>
          <w:rFonts w:ascii="Times New Roman" w:hAnsi="Times New Roman"/>
          <w:b/>
          <w:sz w:val="24"/>
          <w:szCs w:val="24"/>
        </w:rPr>
        <w:t>Záverečné ustanovenia</w:t>
      </w:r>
    </w:p>
    <w:p w:rsidR="001F0EB3" w:rsidRPr="00B50D46" w:rsidRDefault="001F0EB3" w:rsidP="004E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4E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1/ Toto všeobecne záväzné nariadenie č. </w:t>
      </w:r>
      <w:r>
        <w:rPr>
          <w:rFonts w:ascii="Times New Roman" w:hAnsi="Times New Roman"/>
          <w:sz w:val="24"/>
          <w:szCs w:val="24"/>
        </w:rPr>
        <w:t>35</w:t>
      </w:r>
      <w:r w:rsidRPr="00B50D46">
        <w:rPr>
          <w:rFonts w:ascii="Times New Roman" w:hAnsi="Times New Roman"/>
          <w:sz w:val="24"/>
          <w:szCs w:val="24"/>
        </w:rPr>
        <w:t xml:space="preserve">/2012 schválilo Obecné zastupiteľstvo obce Ždaňa na svojom zasadnutí dňa </w:t>
      </w:r>
      <w:r>
        <w:rPr>
          <w:rFonts w:ascii="Times New Roman" w:hAnsi="Times New Roman"/>
          <w:sz w:val="24"/>
          <w:szCs w:val="24"/>
        </w:rPr>
        <w:t>26.01.2012</w:t>
      </w:r>
      <w:r w:rsidRPr="00B50D46">
        <w:rPr>
          <w:rFonts w:ascii="Times New Roman" w:hAnsi="Times New Roman"/>
          <w:sz w:val="24"/>
          <w:szCs w:val="24"/>
        </w:rPr>
        <w:t xml:space="preserve">  uznesením č. </w:t>
      </w:r>
      <w:r>
        <w:rPr>
          <w:rFonts w:ascii="Times New Roman" w:hAnsi="Times New Roman"/>
          <w:sz w:val="24"/>
          <w:szCs w:val="24"/>
        </w:rPr>
        <w:t>3/1/2012</w:t>
      </w:r>
      <w:r w:rsidRPr="00B50D46">
        <w:rPr>
          <w:rFonts w:ascii="Times New Roman" w:hAnsi="Times New Roman"/>
          <w:sz w:val="24"/>
          <w:szCs w:val="24"/>
        </w:rPr>
        <w:t>.</w:t>
      </w:r>
    </w:p>
    <w:p w:rsidR="001F0EB3" w:rsidRPr="00B50D46" w:rsidRDefault="001F0EB3" w:rsidP="00B50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2/ Toto všeobecne záväzné nariadenie  nadobúda účinnosť </w:t>
      </w:r>
      <w:r>
        <w:rPr>
          <w:rFonts w:ascii="Times New Roman" w:hAnsi="Times New Roman"/>
          <w:sz w:val="24"/>
          <w:szCs w:val="24"/>
        </w:rPr>
        <w:t>dňom schválenia OZ, t. j. 26.01.2012</w:t>
      </w:r>
      <w:r w:rsidRPr="00B50D46">
        <w:rPr>
          <w:rFonts w:ascii="Times New Roman" w:hAnsi="Times New Roman"/>
          <w:sz w:val="24"/>
          <w:szCs w:val="24"/>
        </w:rPr>
        <w:t>.</w:t>
      </w: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C36D78">
      <w:pPr>
        <w:spacing w:after="0" w:line="240" w:lineRule="auto"/>
        <w:ind w:left="5664" w:hanging="84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Ján Kokarda"/>
        </w:smartTagPr>
        <w:r w:rsidRPr="00B50D46">
          <w:rPr>
            <w:rFonts w:ascii="Times New Roman" w:hAnsi="Times New Roman"/>
            <w:sz w:val="24"/>
            <w:szCs w:val="24"/>
          </w:rPr>
          <w:t>Ján Kokarda</w:t>
        </w:r>
      </w:smartTag>
    </w:p>
    <w:p w:rsidR="001F0EB3" w:rsidRPr="00B50D46" w:rsidRDefault="001F0EB3" w:rsidP="00C36D78">
      <w:pPr>
        <w:spacing w:after="0" w:line="240" w:lineRule="auto"/>
        <w:ind w:left="5664" w:firstLine="96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>starosta obce</w:t>
      </w:r>
    </w:p>
    <w:p w:rsidR="001F0EB3" w:rsidRPr="00B50D46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F0EB3" w:rsidRPr="00B50D46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Zverejnené na úradnej tabuli dňa : </w:t>
      </w:r>
      <w:r>
        <w:rPr>
          <w:rFonts w:ascii="Times New Roman" w:hAnsi="Times New Roman"/>
          <w:sz w:val="24"/>
          <w:szCs w:val="24"/>
        </w:rPr>
        <w:t>10</w:t>
      </w:r>
      <w:r w:rsidRPr="00B50D46">
        <w:rPr>
          <w:rFonts w:ascii="Times New Roman" w:hAnsi="Times New Roman"/>
          <w:sz w:val="24"/>
          <w:szCs w:val="24"/>
        </w:rPr>
        <w:t>.01.2012</w:t>
      </w: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D46">
        <w:rPr>
          <w:rFonts w:ascii="Times New Roman" w:hAnsi="Times New Roman"/>
          <w:sz w:val="24"/>
          <w:szCs w:val="24"/>
        </w:rPr>
        <w:t xml:space="preserve">Zvesené z úradnej tabule dňa </w:t>
      </w:r>
      <w:r>
        <w:rPr>
          <w:rFonts w:ascii="Times New Roman" w:hAnsi="Times New Roman"/>
          <w:sz w:val="24"/>
          <w:szCs w:val="24"/>
        </w:rPr>
        <w:t>: 25.01.2012</w:t>
      </w: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Default="001F0EB3" w:rsidP="00BD2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B3" w:rsidRPr="0096412A" w:rsidRDefault="001F0EB3" w:rsidP="0096412A">
      <w:pPr>
        <w:rPr>
          <w:rFonts w:ascii="Times New Roman" w:hAnsi="Times New Roman"/>
          <w:sz w:val="24"/>
          <w:szCs w:val="24"/>
          <w:u w:val="single"/>
        </w:rPr>
      </w:pPr>
      <w:r w:rsidRPr="0096412A">
        <w:rPr>
          <w:rFonts w:ascii="Times New Roman" w:hAnsi="Times New Roman"/>
          <w:sz w:val="24"/>
          <w:szCs w:val="24"/>
          <w:u w:val="single"/>
        </w:rPr>
        <w:t>Obec Ždaňa.</w:t>
      </w:r>
    </w:p>
    <w:p w:rsidR="001F0EB3" w:rsidRPr="0096412A" w:rsidRDefault="001F0EB3" w:rsidP="00964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0EB3" w:rsidRPr="0096412A" w:rsidRDefault="001F0EB3" w:rsidP="00964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412A">
        <w:rPr>
          <w:rFonts w:ascii="Times New Roman" w:hAnsi="Times New Roman"/>
          <w:b/>
          <w:sz w:val="24"/>
          <w:szCs w:val="24"/>
          <w:u w:val="single"/>
        </w:rPr>
        <w:t>O Z N Á M E N I E</w:t>
      </w:r>
    </w:p>
    <w:p w:rsidR="001F0EB3" w:rsidRPr="0096412A" w:rsidRDefault="001F0EB3" w:rsidP="0096412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0EB3" w:rsidRPr="0096412A" w:rsidRDefault="001F0EB3" w:rsidP="0096412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6412A">
        <w:rPr>
          <w:rFonts w:ascii="Times New Roman" w:hAnsi="Times New Roman"/>
          <w:sz w:val="24"/>
          <w:szCs w:val="24"/>
          <w:u w:val="single"/>
        </w:rPr>
        <w:t xml:space="preserve">k návrhu Všeobecne záväzného nariadenia obce  Ždaňa č. </w:t>
      </w:r>
      <w:r>
        <w:rPr>
          <w:rFonts w:ascii="Times New Roman" w:hAnsi="Times New Roman"/>
          <w:sz w:val="24"/>
          <w:szCs w:val="24"/>
          <w:u w:val="single"/>
        </w:rPr>
        <w:t>35</w:t>
      </w:r>
      <w:r w:rsidRPr="0096412A">
        <w:rPr>
          <w:rFonts w:ascii="Times New Roman" w:hAnsi="Times New Roman"/>
          <w:sz w:val="24"/>
          <w:szCs w:val="24"/>
          <w:u w:val="single"/>
        </w:rPr>
        <w:t>/20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6412A">
        <w:rPr>
          <w:rFonts w:ascii="Times New Roman" w:hAnsi="Times New Roman"/>
          <w:sz w:val="24"/>
          <w:szCs w:val="24"/>
          <w:u w:val="single"/>
        </w:rPr>
        <w:t>.</w:t>
      </w:r>
    </w:p>
    <w:p w:rsidR="001F0EB3" w:rsidRPr="0096412A" w:rsidRDefault="001F0EB3" w:rsidP="0096412A">
      <w:pPr>
        <w:rPr>
          <w:rFonts w:ascii="Times New Roman" w:hAnsi="Times New Roman"/>
          <w:sz w:val="24"/>
          <w:szCs w:val="24"/>
        </w:rPr>
      </w:pPr>
    </w:p>
    <w:p w:rsidR="001F0EB3" w:rsidRPr="0096412A" w:rsidRDefault="001F0EB3" w:rsidP="0096412A">
      <w:pPr>
        <w:rPr>
          <w:rFonts w:ascii="Times New Roman" w:hAnsi="Times New Roman"/>
          <w:b/>
          <w:sz w:val="24"/>
          <w:szCs w:val="24"/>
        </w:rPr>
      </w:pPr>
      <w:r w:rsidRPr="0096412A">
        <w:rPr>
          <w:rFonts w:ascii="Times New Roman" w:hAnsi="Times New Roman"/>
          <w:b/>
          <w:sz w:val="24"/>
          <w:szCs w:val="24"/>
        </w:rPr>
        <w:t xml:space="preserve">Fyzické a právnické osoby môžu v zmysle § 6 ods. 4 zák. č.369/1990 Zb. o obecnom zriadení v znení zmien a doplnkov uplatniť pripomienky k návrhu Všeobecne záväzného nariadenia obce Ždaňa číslo </w:t>
      </w:r>
      <w:r>
        <w:rPr>
          <w:rFonts w:ascii="Times New Roman" w:hAnsi="Times New Roman"/>
          <w:b/>
          <w:sz w:val="24"/>
          <w:szCs w:val="24"/>
        </w:rPr>
        <w:t>35</w:t>
      </w:r>
      <w:r w:rsidRPr="0096412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12</w:t>
      </w:r>
      <w:r w:rsidRPr="0096412A">
        <w:rPr>
          <w:rFonts w:ascii="Times New Roman" w:hAnsi="Times New Roman"/>
          <w:b/>
          <w:sz w:val="24"/>
          <w:szCs w:val="24"/>
        </w:rPr>
        <w:t xml:space="preserve"> (ďalej len VZN ) </w:t>
      </w:r>
    </w:p>
    <w:p w:rsidR="001F0EB3" w:rsidRPr="0096412A" w:rsidRDefault="001F0EB3" w:rsidP="0096412A">
      <w:pPr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12A">
        <w:rPr>
          <w:rFonts w:ascii="Times New Roman" w:hAnsi="Times New Roman"/>
          <w:b/>
          <w:sz w:val="24"/>
          <w:szCs w:val="24"/>
        </w:rPr>
        <w:t>v písomnej forme na adresu: Obecný úrad Ždaňa</w:t>
      </w:r>
      <w:r>
        <w:rPr>
          <w:rFonts w:ascii="Times New Roman" w:hAnsi="Times New Roman"/>
          <w:b/>
          <w:sz w:val="24"/>
          <w:szCs w:val="24"/>
        </w:rPr>
        <w:t xml:space="preserve">, Jarmočná 18/4, </w:t>
      </w:r>
      <w:r w:rsidRPr="0096412A">
        <w:rPr>
          <w:rFonts w:ascii="Times New Roman" w:hAnsi="Times New Roman"/>
          <w:b/>
          <w:sz w:val="24"/>
          <w:szCs w:val="24"/>
        </w:rPr>
        <w:t xml:space="preserve">                                                PSČ 044 11</w:t>
      </w:r>
    </w:p>
    <w:p w:rsidR="001F0EB3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  <w:r w:rsidRPr="0096412A">
        <w:rPr>
          <w:rFonts w:ascii="Times New Roman" w:hAnsi="Times New Roman"/>
          <w:b/>
          <w:sz w:val="24"/>
          <w:szCs w:val="24"/>
        </w:rPr>
        <w:t>alebo</w:t>
      </w:r>
    </w:p>
    <w:p w:rsidR="001F0EB3" w:rsidRPr="0096412A" w:rsidRDefault="001F0EB3" w:rsidP="009641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12A">
        <w:rPr>
          <w:rFonts w:ascii="Times New Roman" w:hAnsi="Times New Roman"/>
          <w:b/>
          <w:sz w:val="24"/>
          <w:szCs w:val="24"/>
        </w:rPr>
        <w:t>ústne do zápisnice na obecnom úrade v Ždani v úradných hodinách .</w:t>
      </w:r>
    </w:p>
    <w:p w:rsidR="001F0EB3" w:rsidRPr="0096412A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sz w:val="24"/>
          <w:szCs w:val="24"/>
        </w:rPr>
      </w:pPr>
      <w:r w:rsidRPr="0096412A">
        <w:rPr>
          <w:rFonts w:ascii="Times New Roman" w:hAnsi="Times New Roman"/>
          <w:sz w:val="24"/>
          <w:szCs w:val="24"/>
        </w:rPr>
        <w:t>Pripomienkou možno navrhnúť nový text alebo odporučiť úpravu textu, a to doplnenie, zmenu, vypustenie alebo spresnenie pôvodného textu. Z pripomienky musí byť zrejme, kto ju predkladá. Inak navrhovateľ VZN nemusí na pripomienky prihliadať.</w:t>
      </w:r>
    </w:p>
    <w:p w:rsidR="001F0EB3" w:rsidRPr="0096412A" w:rsidRDefault="001F0EB3" w:rsidP="0096412A">
      <w:pPr>
        <w:ind w:left="360"/>
        <w:rPr>
          <w:rFonts w:ascii="Times New Roman" w:hAnsi="Times New Roman"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96412A">
        <w:rPr>
          <w:rFonts w:ascii="Times New Roman" w:hAnsi="Times New Roman"/>
          <w:sz w:val="24"/>
          <w:szCs w:val="24"/>
          <w:u w:val="single"/>
        </w:rPr>
        <w:t xml:space="preserve">Dátum zverejnenia VZN :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96412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96412A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6412A">
        <w:rPr>
          <w:rFonts w:ascii="Times New Roman" w:hAnsi="Times New Roman"/>
          <w:sz w:val="24"/>
          <w:szCs w:val="24"/>
          <w:u w:val="single"/>
        </w:rPr>
        <w:t>.</w:t>
      </w:r>
    </w:p>
    <w:p w:rsidR="001F0EB3" w:rsidRPr="0096412A" w:rsidRDefault="001F0EB3" w:rsidP="0096412A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  <w:r w:rsidRPr="0096412A">
        <w:rPr>
          <w:rFonts w:ascii="Times New Roman" w:hAnsi="Times New Roman"/>
          <w:sz w:val="24"/>
          <w:szCs w:val="24"/>
          <w:u w:val="single"/>
        </w:rPr>
        <w:t xml:space="preserve">Termín na uplatnenie pripomienok k VZN :  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  do 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96412A">
        <w:rPr>
          <w:rFonts w:ascii="Times New Roman" w:hAnsi="Times New Roman"/>
          <w:b/>
          <w:sz w:val="24"/>
          <w:szCs w:val="24"/>
          <w:u w:val="single"/>
        </w:rPr>
        <w:t>.</w:t>
      </w:r>
      <w:r w:rsidRPr="0096412A">
        <w:rPr>
          <w:rFonts w:ascii="Times New Roman" w:hAnsi="Times New Roman"/>
          <w:b/>
          <w:sz w:val="24"/>
          <w:szCs w:val="24"/>
        </w:rPr>
        <w:t xml:space="preserve"> </w:t>
      </w:r>
    </w:p>
    <w:p w:rsidR="001F0EB3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ind w:left="360"/>
        <w:rPr>
          <w:rFonts w:ascii="Times New Roman" w:hAnsi="Times New Roman"/>
          <w:b/>
          <w:sz w:val="24"/>
          <w:szCs w:val="24"/>
        </w:rPr>
      </w:pPr>
    </w:p>
    <w:p w:rsidR="001F0EB3" w:rsidRPr="0096412A" w:rsidRDefault="001F0EB3" w:rsidP="0096412A">
      <w:pPr>
        <w:pStyle w:val="BodyText"/>
        <w:rPr>
          <w:rFonts w:ascii="Times New Roman" w:hAnsi="Times New Roman"/>
          <w:sz w:val="24"/>
          <w:szCs w:val="24"/>
        </w:rPr>
      </w:pPr>
      <w:r w:rsidRPr="00964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án Kokarda"/>
        </w:smartTagPr>
        <w:r w:rsidRPr="0096412A">
          <w:rPr>
            <w:rFonts w:ascii="Times New Roman" w:hAnsi="Times New Roman"/>
            <w:sz w:val="24"/>
            <w:szCs w:val="24"/>
          </w:rPr>
          <w:t>Ján Kokarda</w:t>
        </w:r>
      </w:smartTag>
    </w:p>
    <w:p w:rsidR="001F0EB3" w:rsidRPr="0096412A" w:rsidRDefault="001F0EB3" w:rsidP="0096412A">
      <w:pPr>
        <w:pStyle w:val="BodyText"/>
        <w:rPr>
          <w:rFonts w:ascii="Times New Roman" w:hAnsi="Times New Roman"/>
          <w:sz w:val="24"/>
          <w:szCs w:val="24"/>
        </w:rPr>
      </w:pPr>
      <w:r w:rsidRPr="0096412A">
        <w:t xml:space="preserve">                                                                                               </w:t>
      </w:r>
      <w:r>
        <w:t xml:space="preserve">   </w:t>
      </w:r>
      <w:r w:rsidRPr="0096412A">
        <w:t xml:space="preserve">  </w:t>
      </w:r>
      <w:r>
        <w:t xml:space="preserve">                    </w:t>
      </w:r>
      <w:r w:rsidRPr="0096412A">
        <w:rPr>
          <w:rFonts w:ascii="Times New Roman" w:hAnsi="Times New Roman"/>
        </w:rPr>
        <w:t>Starosta  obce</w:t>
      </w:r>
    </w:p>
    <w:sectPr w:rsidR="001F0EB3" w:rsidRPr="0096412A" w:rsidSect="00BF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43D"/>
    <w:multiLevelType w:val="hybridMultilevel"/>
    <w:tmpl w:val="706436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14542"/>
    <w:multiLevelType w:val="hybridMultilevel"/>
    <w:tmpl w:val="FCC6C140"/>
    <w:lvl w:ilvl="0" w:tplc="7C9036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C16142"/>
    <w:multiLevelType w:val="hybridMultilevel"/>
    <w:tmpl w:val="957A12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80AC8"/>
    <w:multiLevelType w:val="hybridMultilevel"/>
    <w:tmpl w:val="FB42B7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06F99"/>
    <w:multiLevelType w:val="hybridMultilevel"/>
    <w:tmpl w:val="60D8CBD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FC20E4"/>
    <w:multiLevelType w:val="hybridMultilevel"/>
    <w:tmpl w:val="50D2EED0"/>
    <w:lvl w:ilvl="0" w:tplc="5DD2D2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734212"/>
    <w:multiLevelType w:val="hybridMultilevel"/>
    <w:tmpl w:val="C9F2F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45DF3"/>
    <w:multiLevelType w:val="hybridMultilevel"/>
    <w:tmpl w:val="C1CEAFE8"/>
    <w:lvl w:ilvl="0" w:tplc="5DDA0F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E5"/>
    <w:rsid w:val="000670F8"/>
    <w:rsid w:val="001E2DDF"/>
    <w:rsid w:val="001F0EB3"/>
    <w:rsid w:val="00290CAF"/>
    <w:rsid w:val="002B20D0"/>
    <w:rsid w:val="002D7000"/>
    <w:rsid w:val="00315DC2"/>
    <w:rsid w:val="003424CA"/>
    <w:rsid w:val="0034421A"/>
    <w:rsid w:val="003452A8"/>
    <w:rsid w:val="00376C2C"/>
    <w:rsid w:val="003E1AEC"/>
    <w:rsid w:val="004E1B96"/>
    <w:rsid w:val="00544F36"/>
    <w:rsid w:val="00557D26"/>
    <w:rsid w:val="005A7806"/>
    <w:rsid w:val="0062520F"/>
    <w:rsid w:val="00655728"/>
    <w:rsid w:val="009152F9"/>
    <w:rsid w:val="00956D3F"/>
    <w:rsid w:val="0096412A"/>
    <w:rsid w:val="00A81A63"/>
    <w:rsid w:val="00B31992"/>
    <w:rsid w:val="00B36FAB"/>
    <w:rsid w:val="00B50D46"/>
    <w:rsid w:val="00BD2467"/>
    <w:rsid w:val="00BE1827"/>
    <w:rsid w:val="00BF0FD2"/>
    <w:rsid w:val="00C36D78"/>
    <w:rsid w:val="00C6522A"/>
    <w:rsid w:val="00C726C2"/>
    <w:rsid w:val="00CB5004"/>
    <w:rsid w:val="00CD23CA"/>
    <w:rsid w:val="00CE70AE"/>
    <w:rsid w:val="00D26ECB"/>
    <w:rsid w:val="00DE11E5"/>
    <w:rsid w:val="00E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E1827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827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82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82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1827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8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80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semiHidden/>
    <w:rsid w:val="00DE11E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E1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1E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E11E5"/>
    <w:pPr>
      <w:tabs>
        <w:tab w:val="left" w:pos="2640"/>
        <w:tab w:val="left" w:pos="3600"/>
      </w:tabs>
      <w:spacing w:after="0" w:line="240" w:lineRule="auto"/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1E5"/>
    <w:rPr>
      <w:rFonts w:ascii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CD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1088</Words>
  <Characters>6208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                                     Číslo: VZN – 2/ 2012</dc:title>
  <dc:subject/>
  <dc:creator>Jesenska</dc:creator>
  <cp:keywords/>
  <dc:description/>
  <cp:lastModifiedBy>Sekretariát</cp:lastModifiedBy>
  <cp:revision>5</cp:revision>
  <cp:lastPrinted>2012-01-30T13:35:00Z</cp:lastPrinted>
  <dcterms:created xsi:type="dcterms:W3CDTF">2012-01-18T07:50:00Z</dcterms:created>
  <dcterms:modified xsi:type="dcterms:W3CDTF">2012-01-30T14:13:00Z</dcterms:modified>
</cp:coreProperties>
</file>