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35" w:rsidRDefault="00D76535" w:rsidP="00D76535">
      <w:pPr>
        <w:pStyle w:val="Nadpis1"/>
        <w:jc w:val="center"/>
        <w:rPr>
          <w:color w:val="auto"/>
          <w:sz w:val="72"/>
          <w:szCs w:val="72"/>
        </w:rPr>
      </w:pPr>
      <w:r>
        <w:rPr>
          <w:color w:val="auto"/>
          <w:sz w:val="72"/>
          <w:szCs w:val="72"/>
        </w:rPr>
        <w:t>OBEC  ŽDAŇA</w:t>
      </w: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Default="00D76535" w:rsidP="00D76535">
      <w:pPr>
        <w:rPr>
          <w:lang w:eastAsia="en-US"/>
        </w:rPr>
      </w:pPr>
    </w:p>
    <w:p w:rsidR="00D76535" w:rsidRPr="006F1C11" w:rsidRDefault="00D76535" w:rsidP="00D76535">
      <w:pPr>
        <w:rPr>
          <w:lang w:eastAsia="en-US"/>
        </w:rPr>
      </w:pPr>
    </w:p>
    <w:p w:rsidR="00D76535" w:rsidRDefault="00D76535" w:rsidP="00D76535">
      <w:pPr>
        <w:jc w:val="center"/>
        <w:rPr>
          <w:b/>
          <w:sz w:val="32"/>
          <w:szCs w:val="32"/>
        </w:rPr>
      </w:pPr>
      <w:r>
        <w:rPr>
          <w:b/>
          <w:sz w:val="32"/>
          <w:szCs w:val="32"/>
        </w:rPr>
        <w:t>Rokovací poriadok</w:t>
      </w:r>
    </w:p>
    <w:p w:rsidR="00D76535" w:rsidRDefault="00D76535" w:rsidP="00D76535">
      <w:pPr>
        <w:jc w:val="center"/>
        <w:rPr>
          <w:b/>
          <w:sz w:val="32"/>
          <w:szCs w:val="32"/>
        </w:rPr>
      </w:pPr>
      <w:r>
        <w:rPr>
          <w:b/>
          <w:sz w:val="32"/>
          <w:szCs w:val="32"/>
        </w:rPr>
        <w:t>Obecného zastupiteľstva v Ždani</w:t>
      </w:r>
    </w:p>
    <w:p w:rsidR="00D76535" w:rsidRDefault="00D76535" w:rsidP="00D76535">
      <w:pPr>
        <w:jc w:val="center"/>
        <w:rPr>
          <w:b/>
          <w:sz w:val="32"/>
          <w:szCs w:val="32"/>
        </w:rPr>
      </w:pPr>
    </w:p>
    <w:p w:rsidR="00D76535" w:rsidRDefault="00D76535" w:rsidP="00D76535">
      <w:pPr>
        <w:jc w:val="center"/>
        <w:rPr>
          <w:b/>
          <w:sz w:val="32"/>
          <w:szCs w:val="32"/>
        </w:rPr>
      </w:pPr>
    </w:p>
    <w:p w:rsidR="00D76535" w:rsidRDefault="00D76535" w:rsidP="00D76535">
      <w:pPr>
        <w:rPr>
          <w:b/>
          <w:sz w:val="32"/>
          <w:szCs w:val="32"/>
        </w:rPr>
      </w:pPr>
    </w:p>
    <w:p w:rsidR="00D76535" w:rsidRDefault="00D76535" w:rsidP="00D76535">
      <w:pPr>
        <w:rPr>
          <w:b/>
          <w:sz w:val="32"/>
          <w:szCs w:val="32"/>
        </w:rPr>
      </w:pPr>
    </w:p>
    <w:p w:rsidR="00D76535" w:rsidRDefault="00D76535" w:rsidP="00D76535">
      <w:pPr>
        <w:rPr>
          <w:b/>
          <w:sz w:val="32"/>
          <w:szCs w:val="32"/>
        </w:rPr>
      </w:pPr>
    </w:p>
    <w:p w:rsidR="00D76535" w:rsidRDefault="00D76535" w:rsidP="00D76535">
      <w:pPr>
        <w:rPr>
          <w:b/>
          <w:sz w:val="32"/>
          <w:szCs w:val="32"/>
        </w:rPr>
      </w:pPr>
    </w:p>
    <w:p w:rsidR="00D76535" w:rsidRDefault="00D76535" w:rsidP="00D76535">
      <w:pPr>
        <w:rPr>
          <w:b/>
          <w:sz w:val="32"/>
          <w:szCs w:val="32"/>
        </w:rPr>
      </w:pPr>
    </w:p>
    <w:p w:rsidR="00D76535" w:rsidRDefault="00D76535" w:rsidP="00D76535">
      <w:pPr>
        <w:rPr>
          <w:b/>
          <w:sz w:val="32"/>
          <w:szCs w:val="32"/>
        </w:rPr>
      </w:pPr>
    </w:p>
    <w:p w:rsidR="00D76535" w:rsidRDefault="00D76535" w:rsidP="00D76535">
      <w:pPr>
        <w:rPr>
          <w:b/>
          <w:sz w:val="32"/>
          <w:szCs w:val="32"/>
        </w:rPr>
      </w:pPr>
    </w:p>
    <w:p w:rsidR="00D76535" w:rsidRDefault="00D76535" w:rsidP="00D76535">
      <w:pPr>
        <w:rPr>
          <w:b/>
          <w:sz w:val="32"/>
          <w:szCs w:val="32"/>
        </w:rPr>
      </w:pPr>
    </w:p>
    <w:p w:rsidR="00D76535" w:rsidRDefault="00D76535" w:rsidP="00D76535">
      <w:pPr>
        <w:rPr>
          <w:b/>
          <w:sz w:val="32"/>
          <w:szCs w:val="32"/>
        </w:rPr>
      </w:pPr>
    </w:p>
    <w:p w:rsidR="00D76535" w:rsidRDefault="00D76535" w:rsidP="00D76535">
      <w:pPr>
        <w:rPr>
          <w:b/>
          <w:sz w:val="32"/>
          <w:szCs w:val="32"/>
        </w:rPr>
      </w:pPr>
    </w:p>
    <w:p w:rsidR="00D76535" w:rsidRDefault="00D76535" w:rsidP="00D76535">
      <w:pPr>
        <w:rPr>
          <w:b/>
          <w:sz w:val="32"/>
          <w:szCs w:val="32"/>
        </w:rPr>
      </w:pPr>
    </w:p>
    <w:p w:rsidR="00D76535" w:rsidRDefault="00D76535" w:rsidP="00D76535">
      <w:pPr>
        <w:jc w:val="both"/>
        <w:rPr>
          <w:i/>
        </w:rPr>
      </w:pPr>
    </w:p>
    <w:p w:rsidR="00D76535" w:rsidRDefault="00D76535" w:rsidP="00D76535">
      <w:pPr>
        <w:jc w:val="both"/>
        <w:rPr>
          <w:i/>
        </w:rPr>
      </w:pPr>
    </w:p>
    <w:p w:rsidR="00D76535" w:rsidRDefault="00D76535" w:rsidP="00D76535">
      <w:pPr>
        <w:jc w:val="both"/>
        <w:rPr>
          <w:i/>
        </w:rPr>
      </w:pPr>
    </w:p>
    <w:p w:rsidR="00D76535" w:rsidRDefault="00D76535" w:rsidP="00D76535">
      <w:pPr>
        <w:jc w:val="both"/>
        <w:rPr>
          <w:i/>
        </w:rPr>
      </w:pPr>
    </w:p>
    <w:p w:rsidR="00D76535" w:rsidRDefault="00D76535" w:rsidP="00D76535">
      <w:pPr>
        <w:jc w:val="both"/>
        <w:rPr>
          <w:i/>
        </w:rPr>
      </w:pPr>
    </w:p>
    <w:p w:rsidR="00D76535" w:rsidRDefault="00D76535" w:rsidP="00D76535">
      <w:pPr>
        <w:jc w:val="both"/>
        <w:rPr>
          <w:i/>
        </w:rPr>
      </w:pPr>
    </w:p>
    <w:p w:rsidR="00D76535" w:rsidRDefault="00D76535" w:rsidP="00D76535">
      <w:pPr>
        <w:jc w:val="both"/>
        <w:rPr>
          <w:i/>
        </w:rPr>
      </w:pPr>
    </w:p>
    <w:p w:rsidR="00D76535" w:rsidRDefault="00D76535" w:rsidP="00D76535">
      <w:pPr>
        <w:jc w:val="both"/>
        <w:rPr>
          <w:i/>
        </w:rPr>
      </w:pPr>
    </w:p>
    <w:p w:rsidR="00D76535" w:rsidRDefault="00D76535" w:rsidP="00D76535">
      <w:pPr>
        <w:jc w:val="both"/>
        <w:rPr>
          <w:i/>
        </w:rPr>
      </w:pPr>
    </w:p>
    <w:p w:rsidR="00D76535" w:rsidRDefault="00D76535" w:rsidP="00D76535">
      <w:pPr>
        <w:jc w:val="both"/>
        <w:rPr>
          <w:i/>
        </w:rPr>
      </w:pPr>
      <w:r>
        <w:rPr>
          <w:i/>
        </w:rPr>
        <w:lastRenderedPageBreak/>
        <w:t>Obecné zastupiteľstvo v Ždani na základe § 12 ods. 12 zákona SNR č. 369/1990 Zb. o obecnom zriadení v znení neskorších predpisov</w:t>
      </w:r>
    </w:p>
    <w:p w:rsidR="00D76535" w:rsidRDefault="00D76535" w:rsidP="00D76535">
      <w:pPr>
        <w:jc w:val="both"/>
        <w:rPr>
          <w:i/>
        </w:rPr>
      </w:pPr>
    </w:p>
    <w:p w:rsidR="00D76535" w:rsidRDefault="00D76535" w:rsidP="00D76535">
      <w:pPr>
        <w:jc w:val="center"/>
      </w:pPr>
      <w:r>
        <w:t>vydáva</w:t>
      </w:r>
    </w:p>
    <w:p w:rsidR="00D76535" w:rsidRDefault="00D76535" w:rsidP="00D76535">
      <w:pPr>
        <w:jc w:val="center"/>
      </w:pPr>
    </w:p>
    <w:p w:rsidR="00D76535" w:rsidRDefault="00D76535" w:rsidP="00D76535">
      <w:pPr>
        <w:jc w:val="center"/>
        <w:rPr>
          <w:b/>
        </w:rPr>
      </w:pPr>
      <w:r>
        <w:rPr>
          <w:b/>
        </w:rPr>
        <w:t>Rokovací poriadok</w:t>
      </w:r>
    </w:p>
    <w:p w:rsidR="00D76535" w:rsidRDefault="00D76535" w:rsidP="00D76535">
      <w:pPr>
        <w:jc w:val="center"/>
        <w:rPr>
          <w:b/>
        </w:rPr>
      </w:pPr>
      <w:r>
        <w:rPr>
          <w:b/>
        </w:rPr>
        <w:t>Obecného zastupiteľstva v Ždani</w:t>
      </w:r>
    </w:p>
    <w:p w:rsidR="00D76535" w:rsidRDefault="00D76535" w:rsidP="00D76535">
      <w:pPr>
        <w:jc w:val="center"/>
        <w:rPr>
          <w:b/>
        </w:rPr>
      </w:pPr>
    </w:p>
    <w:p w:rsidR="00D76535" w:rsidRDefault="00D76535" w:rsidP="00D76535">
      <w:pPr>
        <w:jc w:val="center"/>
        <w:rPr>
          <w:b/>
        </w:rPr>
      </w:pPr>
      <w:r>
        <w:rPr>
          <w:b/>
        </w:rPr>
        <w:t>§ 1</w:t>
      </w:r>
    </w:p>
    <w:p w:rsidR="00D76535" w:rsidRDefault="00D76535" w:rsidP="00D76535">
      <w:pPr>
        <w:jc w:val="center"/>
        <w:rPr>
          <w:b/>
        </w:rPr>
      </w:pPr>
      <w:r>
        <w:rPr>
          <w:b/>
        </w:rPr>
        <w:t>Úvodné ustanovenia</w:t>
      </w:r>
    </w:p>
    <w:p w:rsidR="00D76535" w:rsidRDefault="00D76535" w:rsidP="00D76535">
      <w:pPr>
        <w:jc w:val="center"/>
        <w:rPr>
          <w:b/>
        </w:rPr>
      </w:pPr>
    </w:p>
    <w:p w:rsidR="00D76535" w:rsidRDefault="00D76535" w:rsidP="00D76535">
      <w:pPr>
        <w:pStyle w:val="Odsekzoznamu"/>
        <w:numPr>
          <w:ilvl w:val="1"/>
          <w:numId w:val="1"/>
        </w:numPr>
        <w:spacing w:after="0" w:line="240" w:lineRule="auto"/>
        <w:jc w:val="both"/>
      </w:pPr>
      <w:r>
        <w:t>Rokovací poriadok Obecného zastupiteľstva v Ždani (ďalej len „obecné zastupiteľstvo“) upravuje pravidlá, podmienky, spôsob prípravy a priebehu zasadnutia obecného zastupiteľstva, jeho uznášania a prijímania uznesení, všeobecne záväzných nariadení obce a ďalších rozhodnutí, spôsob kontroly ich plnenia a zabezpečovania úloh samosprávy obce Ždaňa.</w:t>
      </w:r>
    </w:p>
    <w:p w:rsidR="00D76535" w:rsidRDefault="00D76535" w:rsidP="00D76535">
      <w:pPr>
        <w:pStyle w:val="Odsekzoznamu"/>
        <w:numPr>
          <w:ilvl w:val="1"/>
          <w:numId w:val="1"/>
        </w:numPr>
        <w:spacing w:after="0" w:line="240" w:lineRule="auto"/>
        <w:jc w:val="both"/>
      </w:pPr>
      <w:r>
        <w:t>Obecné zastupiteľstvo vo svojej rozhodovacej činnosti vychádza zo zákona SNR č. 369/1990 Zb. o obecnom zriadení v znení neskorších predpisov a z ostatných zákonov právne regulujúcich dôležité spoločenské vzťahy v územnej samospráve.</w:t>
      </w:r>
    </w:p>
    <w:p w:rsidR="00D76535" w:rsidRDefault="00D76535" w:rsidP="00D76535">
      <w:pPr>
        <w:pStyle w:val="Odsekzoznamu"/>
        <w:numPr>
          <w:ilvl w:val="1"/>
          <w:numId w:val="1"/>
        </w:numPr>
        <w:spacing w:after="0" w:line="240" w:lineRule="auto"/>
        <w:jc w:val="both"/>
      </w:pPr>
      <w:r>
        <w:t xml:space="preserve">V otázkach, ktoré neupravuje tento rokovací poriadok sa riadi rokovanie obecné zastupiteľstvo podľa zákona SNR č. 369/1990 Zb. o obecnom zriadení v znení neskorších predpisov. </w:t>
      </w:r>
    </w:p>
    <w:p w:rsidR="00D76535" w:rsidRDefault="00D76535" w:rsidP="00D76535">
      <w:pPr>
        <w:pStyle w:val="Odsekzoznamu"/>
        <w:spacing w:after="0" w:line="240" w:lineRule="auto"/>
        <w:ind w:left="1080"/>
        <w:jc w:val="both"/>
      </w:pPr>
      <w:r>
        <w:t xml:space="preserve"> </w:t>
      </w:r>
    </w:p>
    <w:p w:rsidR="00D76535" w:rsidRDefault="00D76535" w:rsidP="00D76535">
      <w:pPr>
        <w:pStyle w:val="Odsekzoznamu"/>
        <w:spacing w:after="0" w:line="240" w:lineRule="auto"/>
        <w:jc w:val="both"/>
      </w:pPr>
    </w:p>
    <w:p w:rsidR="00D76535" w:rsidRDefault="00D76535" w:rsidP="00D76535">
      <w:pPr>
        <w:jc w:val="center"/>
        <w:rPr>
          <w:b/>
        </w:rPr>
      </w:pPr>
    </w:p>
    <w:p w:rsidR="00D76535" w:rsidRDefault="00D76535" w:rsidP="00D76535">
      <w:pPr>
        <w:jc w:val="center"/>
        <w:rPr>
          <w:b/>
        </w:rPr>
      </w:pPr>
      <w:r>
        <w:rPr>
          <w:b/>
        </w:rPr>
        <w:t>§ 2</w:t>
      </w:r>
    </w:p>
    <w:p w:rsidR="00D76535" w:rsidRDefault="00D76535" w:rsidP="00D76535">
      <w:pPr>
        <w:jc w:val="center"/>
        <w:rPr>
          <w:b/>
        </w:rPr>
      </w:pPr>
      <w:r>
        <w:rPr>
          <w:b/>
        </w:rPr>
        <w:t>Pôsobnosť obecného zastupiteľstva</w:t>
      </w:r>
    </w:p>
    <w:p w:rsidR="00D76535" w:rsidRDefault="00D76535" w:rsidP="00D76535">
      <w:pPr>
        <w:jc w:val="center"/>
        <w:rPr>
          <w:b/>
        </w:rPr>
      </w:pPr>
    </w:p>
    <w:p w:rsidR="00D76535" w:rsidRDefault="00D76535" w:rsidP="00D76535">
      <w:pPr>
        <w:pStyle w:val="Odsekzoznamu"/>
        <w:spacing w:after="0" w:line="240" w:lineRule="auto"/>
        <w:ind w:left="360"/>
        <w:jc w:val="both"/>
      </w:pPr>
      <w:r>
        <w:t>Obecnému zastupiteľstvu patria funkcie spojené s výkonom vyhradenej pôsobnosti a právomoci podľa zákona SNR č. 369/1990 Zb. o obecnom zriadení v znení neskorších predpisov, zákona SNR č. 138/1991 Zb. o majetku obcí v znení neskorších predpisov, podľa Štatútu obce Ždaňa a ďalších právnych predpisov. Obecné zastupiteľstvo prerokúva a rozhoduje aj o ďalších dôležitých otázkach obecného významu, ktoré upravujú osobitné zákony, ak to vyžaduje právny záujem orgánov samosprávy, alebo obyvateľov obce.</w:t>
      </w:r>
    </w:p>
    <w:p w:rsidR="00D76535" w:rsidRDefault="00D76535" w:rsidP="00D76535">
      <w:pPr>
        <w:jc w:val="both"/>
      </w:pPr>
    </w:p>
    <w:p w:rsidR="00D76535" w:rsidRDefault="00D76535" w:rsidP="00D76535">
      <w:pPr>
        <w:jc w:val="center"/>
        <w:rPr>
          <w:b/>
        </w:rPr>
      </w:pPr>
    </w:p>
    <w:p w:rsidR="00D76535" w:rsidRDefault="00D76535" w:rsidP="00D76535">
      <w:pPr>
        <w:jc w:val="center"/>
        <w:rPr>
          <w:b/>
        </w:rPr>
      </w:pPr>
      <w:r>
        <w:rPr>
          <w:b/>
        </w:rPr>
        <w:t>§ 3</w:t>
      </w:r>
    </w:p>
    <w:p w:rsidR="00D76535" w:rsidRDefault="00D76535" w:rsidP="00D76535">
      <w:pPr>
        <w:jc w:val="center"/>
        <w:rPr>
          <w:b/>
        </w:rPr>
      </w:pPr>
      <w:r>
        <w:rPr>
          <w:b/>
        </w:rPr>
        <w:t>Ustanovujúce zasadnutie obecného zastupiteľstva</w:t>
      </w:r>
    </w:p>
    <w:p w:rsidR="00D76535" w:rsidRDefault="00D76535" w:rsidP="00D76535">
      <w:pPr>
        <w:jc w:val="center"/>
        <w:rPr>
          <w:b/>
        </w:rPr>
      </w:pPr>
    </w:p>
    <w:p w:rsidR="00D76535" w:rsidRDefault="00D76535" w:rsidP="00D76535">
      <w:pPr>
        <w:pStyle w:val="Odsekzoznamu"/>
        <w:numPr>
          <w:ilvl w:val="1"/>
          <w:numId w:val="2"/>
        </w:numPr>
        <w:spacing w:after="0" w:line="240" w:lineRule="auto"/>
        <w:jc w:val="both"/>
      </w:pPr>
      <w:r>
        <w:t>Ustanovujúce, t.j. prvé zasadnutie obecného zastupiteľstva po uskutočnených voľbách do orgánov samosprávy obce zvolá starosta, ktorý zastával túto funkciu v predchádzajúcom volebnom období tak, aby sa uskutočnilo do 30 dní od vykonania volieb. Ak starosta nezvolá zasadnutie tohto obecného zastupiteľstva, zasadnutie obecného zastupiteľstva sa uskutoční 30. pracovný deň od vykonania volieb. Ak starosta nie je prítomný alebo odmietne viesť takto zvolané zasadnutie obecného zastupiteľstva, vedie ho zástupca starostu, ak nie je prítomný alebo odmietne viesť zasadnutie obecného zastupiteľstva, vedie ho iný poslanec poverený obecným zastupiteľstvom.</w:t>
      </w:r>
    </w:p>
    <w:p w:rsidR="00D76535" w:rsidRDefault="00D76535" w:rsidP="00D76535">
      <w:pPr>
        <w:pStyle w:val="Odsekzoznamu"/>
        <w:numPr>
          <w:ilvl w:val="1"/>
          <w:numId w:val="2"/>
        </w:numPr>
        <w:spacing w:after="0" w:line="240" w:lineRule="auto"/>
        <w:jc w:val="both"/>
      </w:pPr>
      <w:r>
        <w:t>Miesto, deň a hodinu konania ustanovujúceho zasadnutia obecného zastupiteľstva oznámi starosta zvolený v predchádzajúcom volebnom období.</w:t>
      </w:r>
    </w:p>
    <w:p w:rsidR="00D76535" w:rsidRDefault="00D76535" w:rsidP="00D76535">
      <w:pPr>
        <w:pStyle w:val="Odsekzoznamu"/>
        <w:numPr>
          <w:ilvl w:val="1"/>
          <w:numId w:val="2"/>
        </w:numPr>
        <w:spacing w:after="0" w:line="240" w:lineRule="auto"/>
        <w:jc w:val="both"/>
      </w:pPr>
      <w:r>
        <w:lastRenderedPageBreak/>
        <w:t>Do zloženia sľubu starostu obce riadi ustanovujúce zasadnutie obecného zastupiteľstva doterajší starosta a v jeho neprítomnosti doterajší zástupca starostu alebo iný poslanec poverený obecným zastupiteľstvom.</w:t>
      </w:r>
    </w:p>
    <w:p w:rsidR="00D76535" w:rsidRDefault="00D76535" w:rsidP="00D76535">
      <w:pPr>
        <w:pStyle w:val="Odsekzoznamu"/>
        <w:numPr>
          <w:ilvl w:val="1"/>
          <w:numId w:val="2"/>
        </w:numPr>
        <w:spacing w:after="0" w:line="240" w:lineRule="auto"/>
        <w:jc w:val="both"/>
      </w:pPr>
      <w:r>
        <w:t>Pre ustanovujúce zasadnutie obecného zastupiteľstva sa odporúča nasledovný program zasadnutia:</w:t>
      </w:r>
    </w:p>
    <w:p w:rsidR="00D76535" w:rsidRDefault="00D76535" w:rsidP="00D76535">
      <w:pPr>
        <w:pStyle w:val="Odsekzoznamu"/>
        <w:spacing w:after="0" w:line="240" w:lineRule="auto"/>
        <w:jc w:val="both"/>
      </w:pPr>
    </w:p>
    <w:p w:rsidR="00D76535" w:rsidRDefault="00D76535" w:rsidP="00D76535">
      <w:pPr>
        <w:pStyle w:val="Odsekzoznamu"/>
        <w:numPr>
          <w:ilvl w:val="0"/>
          <w:numId w:val="13"/>
        </w:numPr>
        <w:spacing w:after="0" w:line="240" w:lineRule="auto"/>
        <w:jc w:val="both"/>
        <w:rPr>
          <w:i/>
        </w:rPr>
      </w:pPr>
      <w:r>
        <w:rPr>
          <w:i/>
        </w:rPr>
        <w:t>Otvorenie ustanovujúceho zasadnutia obecného zastupiteľstva</w:t>
      </w:r>
    </w:p>
    <w:p w:rsidR="00D76535" w:rsidRDefault="00D76535" w:rsidP="00D76535">
      <w:pPr>
        <w:pStyle w:val="Odsekzoznamu"/>
        <w:numPr>
          <w:ilvl w:val="0"/>
          <w:numId w:val="13"/>
        </w:numPr>
        <w:spacing w:after="0" w:line="240" w:lineRule="auto"/>
        <w:jc w:val="both"/>
        <w:rPr>
          <w:i/>
        </w:rPr>
      </w:pPr>
      <w:r>
        <w:rPr>
          <w:i/>
        </w:rPr>
        <w:t>Oboznámenie s výsledkami volieb do orgánov samosprávy obce</w:t>
      </w:r>
    </w:p>
    <w:p w:rsidR="00D76535" w:rsidRDefault="00D76535" w:rsidP="00D76535">
      <w:pPr>
        <w:pStyle w:val="Odsekzoznamu"/>
        <w:numPr>
          <w:ilvl w:val="0"/>
          <w:numId w:val="13"/>
        </w:numPr>
        <w:spacing w:after="0" w:line="240" w:lineRule="auto"/>
        <w:jc w:val="both"/>
        <w:rPr>
          <w:i/>
        </w:rPr>
      </w:pPr>
      <w:r>
        <w:rPr>
          <w:i/>
        </w:rPr>
        <w:t>Zloženie sľubu starostu obce</w:t>
      </w:r>
    </w:p>
    <w:p w:rsidR="00D76535" w:rsidRDefault="00D76535" w:rsidP="00D76535">
      <w:pPr>
        <w:pStyle w:val="Odsekzoznamu"/>
        <w:numPr>
          <w:ilvl w:val="0"/>
          <w:numId w:val="13"/>
        </w:numPr>
        <w:spacing w:after="0" w:line="240" w:lineRule="auto"/>
        <w:jc w:val="both"/>
        <w:rPr>
          <w:i/>
        </w:rPr>
      </w:pPr>
      <w:r>
        <w:rPr>
          <w:i/>
        </w:rPr>
        <w:t xml:space="preserve">Zloženie sľubu poslancov </w:t>
      </w:r>
    </w:p>
    <w:p w:rsidR="00D76535" w:rsidRDefault="00D76535" w:rsidP="00D76535">
      <w:pPr>
        <w:pStyle w:val="Odsekzoznamu"/>
        <w:numPr>
          <w:ilvl w:val="0"/>
          <w:numId w:val="13"/>
        </w:numPr>
        <w:spacing w:after="0" w:line="240" w:lineRule="auto"/>
        <w:jc w:val="both"/>
        <w:rPr>
          <w:i/>
        </w:rPr>
      </w:pPr>
      <w:r>
        <w:rPr>
          <w:i/>
        </w:rPr>
        <w:t>Schválenie programu zasadnutia obecného zastupiteľstva</w:t>
      </w:r>
    </w:p>
    <w:p w:rsidR="00D76535" w:rsidRDefault="00D76535" w:rsidP="00D76535">
      <w:pPr>
        <w:pStyle w:val="Odsekzoznamu"/>
        <w:numPr>
          <w:ilvl w:val="0"/>
          <w:numId w:val="13"/>
        </w:numPr>
        <w:spacing w:after="0" w:line="240" w:lineRule="auto"/>
        <w:jc w:val="both"/>
        <w:rPr>
          <w:i/>
        </w:rPr>
      </w:pPr>
      <w:r>
        <w:rPr>
          <w:i/>
        </w:rPr>
        <w:t>Príhovor novozvoleného starostu obce</w:t>
      </w:r>
    </w:p>
    <w:p w:rsidR="00D76535" w:rsidRDefault="00D76535" w:rsidP="00D76535">
      <w:pPr>
        <w:pStyle w:val="Odsekzoznamu"/>
        <w:numPr>
          <w:ilvl w:val="0"/>
          <w:numId w:val="13"/>
        </w:numPr>
        <w:spacing w:after="0" w:line="240" w:lineRule="auto"/>
        <w:jc w:val="both"/>
        <w:rPr>
          <w:i/>
        </w:rPr>
      </w:pPr>
      <w:r>
        <w:rPr>
          <w:i/>
        </w:rPr>
        <w:t>Určenie zapisovateľa a overovateľov zápisnice</w:t>
      </w:r>
    </w:p>
    <w:p w:rsidR="00D76535" w:rsidRDefault="00D76535" w:rsidP="00D76535">
      <w:pPr>
        <w:pStyle w:val="Odsekzoznamu"/>
        <w:numPr>
          <w:ilvl w:val="0"/>
          <w:numId w:val="13"/>
        </w:numPr>
        <w:spacing w:after="0" w:line="240" w:lineRule="auto"/>
        <w:jc w:val="both"/>
        <w:rPr>
          <w:i/>
        </w:rPr>
      </w:pPr>
      <w:r>
        <w:rPr>
          <w:i/>
        </w:rPr>
        <w:t>Voľba pracovných komisií – mandátová komisia, volebná komisia, návrhová komisia</w:t>
      </w:r>
    </w:p>
    <w:p w:rsidR="00D76535" w:rsidRDefault="00D76535" w:rsidP="00D76535">
      <w:pPr>
        <w:pStyle w:val="Odsekzoznamu"/>
        <w:numPr>
          <w:ilvl w:val="0"/>
          <w:numId w:val="13"/>
        </w:numPr>
        <w:spacing w:after="0" w:line="240" w:lineRule="auto"/>
        <w:jc w:val="both"/>
        <w:rPr>
          <w:i/>
        </w:rPr>
      </w:pPr>
      <w:r>
        <w:rPr>
          <w:i/>
        </w:rPr>
        <w:t xml:space="preserve">Voľba zástupcu starostu obce </w:t>
      </w:r>
    </w:p>
    <w:p w:rsidR="00D76535" w:rsidRDefault="00D76535" w:rsidP="00D76535">
      <w:pPr>
        <w:pStyle w:val="Odsekzoznamu"/>
        <w:numPr>
          <w:ilvl w:val="0"/>
          <w:numId w:val="13"/>
        </w:numPr>
        <w:spacing w:after="0" w:line="240" w:lineRule="auto"/>
        <w:jc w:val="both"/>
        <w:rPr>
          <w:i/>
        </w:rPr>
      </w:pPr>
      <w:r>
        <w:rPr>
          <w:i/>
        </w:rPr>
        <w:t>Zriadenie obecnej rady – voľba členov obecnej rady</w:t>
      </w:r>
    </w:p>
    <w:p w:rsidR="00D76535" w:rsidRDefault="00D76535" w:rsidP="00D76535">
      <w:pPr>
        <w:pStyle w:val="Odsekzoznamu"/>
        <w:numPr>
          <w:ilvl w:val="0"/>
          <w:numId w:val="13"/>
        </w:numPr>
        <w:spacing w:after="0" w:line="240" w:lineRule="auto"/>
        <w:jc w:val="both"/>
        <w:rPr>
          <w:i/>
        </w:rPr>
      </w:pPr>
      <w:r>
        <w:rPr>
          <w:i/>
        </w:rPr>
        <w:t>Zriadenie komisií – voľba predsedov komisií, voľba členov komisií</w:t>
      </w:r>
    </w:p>
    <w:p w:rsidR="00D76535" w:rsidRDefault="00D76535" w:rsidP="00D76535">
      <w:pPr>
        <w:pStyle w:val="Odsekzoznamu"/>
        <w:numPr>
          <w:ilvl w:val="0"/>
          <w:numId w:val="13"/>
        </w:numPr>
        <w:spacing w:after="0" w:line="240" w:lineRule="auto"/>
        <w:jc w:val="both"/>
        <w:rPr>
          <w:i/>
        </w:rPr>
      </w:pPr>
      <w:r>
        <w:rPr>
          <w:i/>
        </w:rPr>
        <w:t>Návrh uznesení</w:t>
      </w:r>
    </w:p>
    <w:p w:rsidR="00D76535" w:rsidRDefault="00D76535" w:rsidP="00D76535">
      <w:pPr>
        <w:pStyle w:val="Odsekzoznamu"/>
        <w:numPr>
          <w:ilvl w:val="0"/>
          <w:numId w:val="13"/>
        </w:numPr>
        <w:spacing w:after="0" w:line="240" w:lineRule="auto"/>
        <w:jc w:val="both"/>
        <w:rPr>
          <w:i/>
        </w:rPr>
      </w:pPr>
      <w:r>
        <w:rPr>
          <w:i/>
        </w:rPr>
        <w:t xml:space="preserve"> Záver</w:t>
      </w:r>
    </w:p>
    <w:p w:rsidR="00D76535" w:rsidRDefault="00D76535" w:rsidP="00D76535">
      <w:pPr>
        <w:jc w:val="both"/>
      </w:pPr>
    </w:p>
    <w:p w:rsidR="00D76535" w:rsidRDefault="00D76535" w:rsidP="00D76535">
      <w:pPr>
        <w:pStyle w:val="Odsekzoznamu"/>
        <w:numPr>
          <w:ilvl w:val="1"/>
          <w:numId w:val="2"/>
        </w:numPr>
        <w:spacing w:after="0" w:line="240" w:lineRule="auto"/>
        <w:jc w:val="both"/>
      </w:pPr>
      <w:r>
        <w:t xml:space="preserve">Na ustanovujúcom zasadnutí obecného zastupiteľstva predseda miestnej volebnej komisie alebo ním poverený člen miestnej volebnej komisie oficiálne prednesie výsledky volieb do orgánov samosprávy obce. </w:t>
      </w:r>
    </w:p>
    <w:p w:rsidR="00D76535" w:rsidRDefault="00D76535" w:rsidP="00D76535">
      <w:pPr>
        <w:pStyle w:val="Odsekzoznamu"/>
        <w:numPr>
          <w:ilvl w:val="1"/>
          <w:numId w:val="2"/>
        </w:numPr>
        <w:spacing w:after="0" w:line="240" w:lineRule="auto"/>
        <w:jc w:val="both"/>
      </w:pPr>
      <w:r>
        <w:t>Starosta skladá sľub na ustanovujúcom zasadnutí a svojim podpisom potvrdí zloženie sľubu.</w:t>
      </w:r>
    </w:p>
    <w:p w:rsidR="00D76535" w:rsidRDefault="00D76535" w:rsidP="00D76535">
      <w:pPr>
        <w:pStyle w:val="Odsekzoznamu"/>
        <w:numPr>
          <w:ilvl w:val="1"/>
          <w:numId w:val="2"/>
        </w:numPr>
        <w:spacing w:after="0" w:line="240" w:lineRule="auto"/>
        <w:jc w:val="both"/>
      </w:pPr>
      <w:r>
        <w:t>Poslanec skladá sľub na ustanovujúcom zasadnutí. Poslanec, ktorý sa nemôže zúčastniť na ustanovujúcom zasadnutí, skladá sľub na zasadnutí obecného zastupiteľstva, na ktorom sa zúčastňuje po prvý raz. Poslanec svojim podpisom potvrdí zloženie sľubu.</w:t>
      </w:r>
    </w:p>
    <w:p w:rsidR="00D76535" w:rsidRDefault="00D76535" w:rsidP="00D76535">
      <w:pPr>
        <w:pStyle w:val="Odsekzoznamu"/>
        <w:numPr>
          <w:ilvl w:val="1"/>
          <w:numId w:val="2"/>
        </w:numPr>
        <w:spacing w:after="0" w:line="240" w:lineRule="auto"/>
        <w:jc w:val="both"/>
      </w:pPr>
      <w:r>
        <w:t>Starosta a poslanec sa ujíma svojej funkcie a začína vykonávať svoj mandát zložením sľubu.</w:t>
      </w:r>
    </w:p>
    <w:p w:rsidR="00D76535" w:rsidRDefault="00D76535" w:rsidP="00D76535">
      <w:pPr>
        <w:pStyle w:val="Odsekzoznamu"/>
        <w:numPr>
          <w:ilvl w:val="1"/>
          <w:numId w:val="2"/>
        </w:numPr>
        <w:spacing w:after="0" w:line="240" w:lineRule="auto"/>
        <w:jc w:val="both"/>
      </w:pPr>
      <w:r>
        <w:t xml:space="preserve">Pre ustanovujúce zasadnutie obecného zastupiteľstva sa primerane použijú ustanovenia tohto rokovacieho poriadku. </w:t>
      </w:r>
    </w:p>
    <w:p w:rsidR="00D76535" w:rsidRDefault="00D76535" w:rsidP="00D76535">
      <w:pPr>
        <w:rPr>
          <w:b/>
        </w:rPr>
      </w:pPr>
    </w:p>
    <w:p w:rsidR="00D76535" w:rsidRDefault="00D76535" w:rsidP="00D76535">
      <w:pPr>
        <w:jc w:val="center"/>
        <w:rPr>
          <w:b/>
        </w:rPr>
      </w:pPr>
      <w:r>
        <w:rPr>
          <w:b/>
        </w:rPr>
        <w:t>§ 4</w:t>
      </w:r>
    </w:p>
    <w:p w:rsidR="00D76535" w:rsidRDefault="00D76535" w:rsidP="00D76535">
      <w:pPr>
        <w:jc w:val="center"/>
        <w:rPr>
          <w:b/>
        </w:rPr>
      </w:pPr>
      <w:r>
        <w:rPr>
          <w:b/>
        </w:rPr>
        <w:t>Zvolávanie zasadnutí obecného zastupiteľstva</w:t>
      </w:r>
    </w:p>
    <w:p w:rsidR="00D76535" w:rsidRDefault="00D76535" w:rsidP="00D76535">
      <w:pPr>
        <w:jc w:val="center"/>
        <w:rPr>
          <w:b/>
        </w:rPr>
      </w:pPr>
    </w:p>
    <w:p w:rsidR="00D76535" w:rsidRDefault="00D76535" w:rsidP="00D76535">
      <w:pPr>
        <w:pStyle w:val="Odsekzoznamu"/>
        <w:numPr>
          <w:ilvl w:val="1"/>
          <w:numId w:val="3"/>
        </w:numPr>
        <w:jc w:val="both"/>
      </w:pPr>
      <w:r>
        <w:t>Zasadnutie obecného zastupiteľstva sa uskutočňuje podľa potreby, najmenej však raz za tri mesiace. Zasadnutie obecného zastupiteľstva zvoláva starosta obce. Ak starosta nezvolá zasadnutie obecného zastupiteľstva podľa predchádzajúcej vety, zvolá ho zástupca starostu alebo iný poslanec poverený obecným zastupiteľstvom. Ak starosta nie je prítomný alebo odmietne viesť takto zvolané zasadnutie obecného zastupiteľstva, vedie ho ten, kto zvolal obecné zastupiteľstvo.</w:t>
      </w:r>
    </w:p>
    <w:p w:rsidR="00D76535" w:rsidRDefault="00D76535" w:rsidP="00D76535">
      <w:pPr>
        <w:pStyle w:val="Odsekzoznamu"/>
        <w:numPr>
          <w:ilvl w:val="1"/>
          <w:numId w:val="3"/>
        </w:numPr>
        <w:jc w:val="both"/>
      </w:pPr>
      <w:r>
        <w:t>Ak o zvolanie zasadnutia</w:t>
      </w:r>
      <w:r>
        <w:rPr>
          <w:color w:val="FF0000"/>
        </w:rPr>
        <w:t xml:space="preserve"> </w:t>
      </w:r>
      <w:r>
        <w:t xml:space="preserve">písomne požiada aspoň tretina poslancov, starosta zvolá zasadnutie do 15 dní od doručenia žiadosti na jeho konanie. Ak starosta nezvolá obecné zastupiteľstvo podľa predchádzajúcej vety, zasadnutie obecného zastupiteľstva sa uskutoční 15. pracovný deň od doručenia žiadosti na jeho konanie. </w:t>
      </w:r>
    </w:p>
    <w:p w:rsidR="00D76535" w:rsidRDefault="00D76535" w:rsidP="00D76535">
      <w:pPr>
        <w:pStyle w:val="Odsekzoznamu"/>
        <w:numPr>
          <w:ilvl w:val="1"/>
          <w:numId w:val="3"/>
        </w:numPr>
        <w:jc w:val="both"/>
      </w:pPr>
      <w:r>
        <w:t>Starosta určí miesto, deň a hodinu konania zasadnutia obecného zastupiteľstva.</w:t>
      </w:r>
    </w:p>
    <w:p w:rsidR="00D76535" w:rsidRDefault="00D76535" w:rsidP="00D76535">
      <w:pPr>
        <w:pStyle w:val="Odsekzoznamu"/>
        <w:jc w:val="both"/>
      </w:pPr>
    </w:p>
    <w:p w:rsidR="00D76535" w:rsidRDefault="00D76535" w:rsidP="00D76535">
      <w:pPr>
        <w:rPr>
          <w:b/>
        </w:rPr>
      </w:pPr>
    </w:p>
    <w:p w:rsidR="00D76535" w:rsidRDefault="00D76535" w:rsidP="00D76535">
      <w:pPr>
        <w:jc w:val="center"/>
        <w:rPr>
          <w:b/>
        </w:rPr>
      </w:pPr>
      <w:r>
        <w:rPr>
          <w:b/>
        </w:rPr>
        <w:t>§ 5</w:t>
      </w:r>
    </w:p>
    <w:p w:rsidR="00D76535" w:rsidRDefault="00D76535" w:rsidP="00D76535">
      <w:pPr>
        <w:jc w:val="center"/>
        <w:rPr>
          <w:b/>
        </w:rPr>
      </w:pPr>
      <w:r>
        <w:rPr>
          <w:b/>
        </w:rPr>
        <w:t>Príprava zasadnutia obecného zastupiteľstva</w:t>
      </w:r>
    </w:p>
    <w:p w:rsidR="00D76535" w:rsidRDefault="00D76535" w:rsidP="00D76535">
      <w:pPr>
        <w:jc w:val="center"/>
        <w:rPr>
          <w:b/>
        </w:rPr>
      </w:pPr>
    </w:p>
    <w:p w:rsidR="00D76535" w:rsidRDefault="00D76535" w:rsidP="00D76535">
      <w:pPr>
        <w:numPr>
          <w:ilvl w:val="1"/>
          <w:numId w:val="4"/>
        </w:numPr>
        <w:jc w:val="both"/>
      </w:pPr>
      <w:r>
        <w:t>Prípravu zasadnutia obecného zastupiteľstva organizuje starosta obce.</w:t>
      </w:r>
    </w:p>
    <w:p w:rsidR="00D76535" w:rsidRDefault="00D76535" w:rsidP="00D76535">
      <w:pPr>
        <w:numPr>
          <w:ilvl w:val="1"/>
          <w:numId w:val="4"/>
        </w:numPr>
        <w:jc w:val="both"/>
      </w:pPr>
      <w:r>
        <w:t>Písomné materiály určené na rokovanie obecného zastupiteľstva sa vypracúvajú vecne a časovo tak, aby boli doručené poslancom najmenej 5 dní pred zasadnutím obecného zastupiteľstva, v odôvodnených prípadoch (v závislosti od predmetu prejednávanej veci) aj v kratšom čase, prípadne aj na samotnom rokovaní zastupiteľstva. Písomný materiál, určený na zasadnutie obecného zastupiteľstva, obsahuje najmä:</w:t>
      </w:r>
    </w:p>
    <w:p w:rsidR="00D76535" w:rsidRDefault="00D76535" w:rsidP="00D76535">
      <w:pPr>
        <w:numPr>
          <w:ilvl w:val="0"/>
          <w:numId w:val="5"/>
        </w:numPr>
        <w:jc w:val="both"/>
      </w:pPr>
      <w:r>
        <w:t>názov materiálu</w:t>
      </w:r>
    </w:p>
    <w:p w:rsidR="00D76535" w:rsidRDefault="00D76535" w:rsidP="00D76535">
      <w:pPr>
        <w:numPr>
          <w:ilvl w:val="0"/>
          <w:numId w:val="5"/>
        </w:numPr>
        <w:jc w:val="both"/>
      </w:pPr>
      <w:r>
        <w:t>dôvodovú správu</w:t>
      </w:r>
    </w:p>
    <w:p w:rsidR="00D76535" w:rsidRDefault="00D76535" w:rsidP="00D76535">
      <w:pPr>
        <w:numPr>
          <w:ilvl w:val="0"/>
          <w:numId w:val="5"/>
        </w:numPr>
        <w:jc w:val="both"/>
      </w:pPr>
      <w:r>
        <w:t>spracovateľa a predkladateľa materiálu</w:t>
      </w:r>
    </w:p>
    <w:p w:rsidR="00D76535" w:rsidRDefault="00D76535" w:rsidP="00D76535">
      <w:pPr>
        <w:numPr>
          <w:ilvl w:val="0"/>
          <w:numId w:val="5"/>
        </w:numPr>
        <w:jc w:val="both"/>
      </w:pPr>
      <w:r>
        <w:t>stanovisko obecnej rady s odôvodnením</w:t>
      </w:r>
    </w:p>
    <w:p w:rsidR="00D76535" w:rsidRDefault="00D76535" w:rsidP="00D76535">
      <w:pPr>
        <w:numPr>
          <w:ilvl w:val="0"/>
          <w:numId w:val="5"/>
        </w:numPr>
        <w:jc w:val="both"/>
      </w:pPr>
      <w:r>
        <w:t>stanovisko príslušnej komisie s odôvodnením</w:t>
      </w:r>
    </w:p>
    <w:p w:rsidR="00D76535" w:rsidRDefault="00D76535" w:rsidP="00D76535">
      <w:pPr>
        <w:numPr>
          <w:ilvl w:val="0"/>
          <w:numId w:val="5"/>
        </w:numPr>
        <w:jc w:val="both"/>
      </w:pPr>
      <w:r>
        <w:t>návrh uznesenia</w:t>
      </w:r>
    </w:p>
    <w:p w:rsidR="00D76535" w:rsidRDefault="00D76535" w:rsidP="00D76535">
      <w:pPr>
        <w:ind w:left="1080"/>
        <w:jc w:val="both"/>
      </w:pPr>
    </w:p>
    <w:p w:rsidR="00D76535" w:rsidRDefault="00D76535" w:rsidP="00D76535">
      <w:pPr>
        <w:numPr>
          <w:ilvl w:val="1"/>
          <w:numId w:val="4"/>
        </w:numPr>
        <w:jc w:val="both"/>
      </w:pPr>
      <w:r>
        <w:t>Materiály, odborné podklady a iné písomnosti na zasadnutie obecného zastupiteľstva zabezpečuje obecný úrad.</w:t>
      </w:r>
    </w:p>
    <w:p w:rsidR="00D76535" w:rsidRDefault="00D76535" w:rsidP="00D76535">
      <w:pPr>
        <w:numPr>
          <w:ilvl w:val="1"/>
          <w:numId w:val="4"/>
        </w:numPr>
        <w:jc w:val="both"/>
      </w:pPr>
      <w:r>
        <w:t>Spracovateľ materiálu zodpovedá za to, že jeho obsah vrátane návrhu na uznesenie je v súlade s Ústavou SR, zákonmi a všeobecne záväznými právnymi predpismi.</w:t>
      </w:r>
    </w:p>
    <w:p w:rsidR="00D76535" w:rsidRDefault="00D76535" w:rsidP="00D76535">
      <w:pPr>
        <w:numPr>
          <w:ilvl w:val="1"/>
          <w:numId w:val="4"/>
        </w:numPr>
        <w:jc w:val="both"/>
      </w:pPr>
      <w:r>
        <w:t>Komisie ako poradné, iniciatívne a kontrolné orgány sa podieľajú na príprave materiálov v súlade s kompetenciami vymedzenými obecným zastupiteľstvom.</w:t>
      </w:r>
    </w:p>
    <w:p w:rsidR="00D76535" w:rsidRDefault="00D76535" w:rsidP="00D76535">
      <w:pPr>
        <w:ind w:left="720"/>
        <w:jc w:val="both"/>
      </w:pPr>
    </w:p>
    <w:p w:rsidR="00D76535" w:rsidRDefault="00D76535" w:rsidP="00D76535">
      <w:pPr>
        <w:rPr>
          <w:b/>
        </w:rPr>
      </w:pPr>
    </w:p>
    <w:p w:rsidR="00D76535" w:rsidRDefault="00D76535" w:rsidP="00D76535">
      <w:pPr>
        <w:jc w:val="center"/>
        <w:rPr>
          <w:b/>
        </w:rPr>
      </w:pPr>
      <w:r>
        <w:rPr>
          <w:b/>
        </w:rPr>
        <w:t>§ 6</w:t>
      </w:r>
    </w:p>
    <w:p w:rsidR="00D76535" w:rsidRDefault="00D76535" w:rsidP="00D76535">
      <w:pPr>
        <w:jc w:val="center"/>
        <w:rPr>
          <w:b/>
        </w:rPr>
      </w:pPr>
      <w:r>
        <w:rPr>
          <w:b/>
        </w:rPr>
        <w:t>Program zasadnutia obecného zastupiteľstva</w:t>
      </w:r>
    </w:p>
    <w:p w:rsidR="00D76535" w:rsidRDefault="00D76535" w:rsidP="00D76535">
      <w:pPr>
        <w:jc w:val="center"/>
        <w:rPr>
          <w:b/>
        </w:rPr>
      </w:pPr>
    </w:p>
    <w:p w:rsidR="00D76535" w:rsidRDefault="00D76535" w:rsidP="00D76535">
      <w:pPr>
        <w:numPr>
          <w:ilvl w:val="1"/>
          <w:numId w:val="6"/>
        </w:numPr>
        <w:jc w:val="both"/>
      </w:pPr>
      <w:r>
        <w:t xml:space="preserve">Návrh programu zasadnutia sa oznamuje jeho  zverejnením aspoň 3 dní pred zasadnutím obecného zastupiteľstva. Program sa oznamuje vyvesením na úradnej tabuli obce a na internetovej stránke obce. Prvým bodom návrhu programu  rokovania je jeho otvorenie predsedajúcim a konštatovanie uznášania schopnosti obecného zastupiteľstva. Druhým bodom je určenie zapisovateľa zápisnice a overovateľov zápisnice. Tretím bodom je voľba mandátovej a návrhovej komisie. Štvrtým bodom je schválenie programu rokovania. </w:t>
      </w:r>
    </w:p>
    <w:p w:rsidR="00D76535" w:rsidRDefault="00D76535" w:rsidP="00D76535">
      <w:pPr>
        <w:numPr>
          <w:ilvl w:val="1"/>
          <w:numId w:val="6"/>
        </w:numPr>
        <w:jc w:val="both"/>
      </w:pPr>
      <w:r>
        <w:t xml:space="preserve">Návrh ostatných bodov programu zasadnutia obecného zastupiteľstva a ich poradie predkladá starosta obce na základe vlastných návrhov, návrhov obecnej rady, návrhov jednotlivých komisií a jednotlivých poslancov. Poradie jednotlivých bodov programu je možné zmeniť počas rokovania, ak to navrhne poslanec alebo predsedajúci a  je to v záujme danej veci. O tomto procedurálnom návrhu rozhoduje obecné zastupiteľstvo hlasovaním bez rozpravy. </w:t>
      </w:r>
    </w:p>
    <w:p w:rsidR="00D76535" w:rsidRDefault="00D76535" w:rsidP="00D76535">
      <w:pPr>
        <w:jc w:val="both"/>
      </w:pPr>
    </w:p>
    <w:p w:rsidR="00D76535" w:rsidRDefault="00D76535" w:rsidP="00D76535">
      <w:pPr>
        <w:jc w:val="both"/>
      </w:pPr>
    </w:p>
    <w:p w:rsidR="00D76535" w:rsidRDefault="00D76535" w:rsidP="00D76535">
      <w:pPr>
        <w:jc w:val="both"/>
      </w:pPr>
    </w:p>
    <w:p w:rsidR="00D76535" w:rsidRDefault="00D76535" w:rsidP="00D76535">
      <w:pPr>
        <w:ind w:left="720"/>
        <w:jc w:val="both"/>
      </w:pPr>
    </w:p>
    <w:p w:rsidR="00D76535" w:rsidRDefault="00D76535" w:rsidP="00D76535">
      <w:pPr>
        <w:numPr>
          <w:ilvl w:val="1"/>
          <w:numId w:val="6"/>
        </w:numPr>
        <w:jc w:val="both"/>
      </w:pPr>
      <w:r>
        <w:lastRenderedPageBreak/>
        <w:t>Obecné zastupiteľstvo schvaľuje návrh programu zasadnutia a jeho zmenu na začiatku zasadnutia. Ak starosta odmietne dať hlasovať o návrhu programu zasadnutia obecného zastupiteľstva alebo o jeho zmene, stráca právo viesť zasadnutie obecného zastupiteľstva, ktoré ďalej vedie zástupca starostu. Ak zástupca starostu nie je prítomný alebo odmietne viesť zasadnutie obecného zastupiteľstva, vedie ho iný poslanec poverený obecným zastupiteľstvom.</w:t>
      </w:r>
    </w:p>
    <w:p w:rsidR="00D76535" w:rsidRDefault="00D76535" w:rsidP="00D76535">
      <w:pPr>
        <w:ind w:left="360"/>
        <w:jc w:val="both"/>
      </w:pPr>
    </w:p>
    <w:p w:rsidR="00D76535" w:rsidRDefault="00D76535" w:rsidP="00D76535">
      <w:pPr>
        <w:rPr>
          <w:b/>
        </w:rPr>
      </w:pPr>
    </w:p>
    <w:p w:rsidR="00D76535" w:rsidRDefault="00D76535" w:rsidP="00D76535">
      <w:pPr>
        <w:jc w:val="center"/>
        <w:rPr>
          <w:b/>
        </w:rPr>
      </w:pPr>
      <w:r>
        <w:rPr>
          <w:b/>
        </w:rPr>
        <w:t>§ 7</w:t>
      </w:r>
    </w:p>
    <w:p w:rsidR="00D76535" w:rsidRDefault="00D76535" w:rsidP="00D76535">
      <w:pPr>
        <w:jc w:val="center"/>
        <w:rPr>
          <w:b/>
        </w:rPr>
      </w:pPr>
      <w:r>
        <w:rPr>
          <w:b/>
        </w:rPr>
        <w:t>Zasadnutia obecného zastupiteľstva</w:t>
      </w:r>
    </w:p>
    <w:p w:rsidR="00D76535" w:rsidRDefault="00D76535" w:rsidP="00D76535">
      <w:pPr>
        <w:jc w:val="center"/>
        <w:rPr>
          <w:b/>
        </w:rPr>
      </w:pPr>
    </w:p>
    <w:p w:rsidR="00D76535" w:rsidRDefault="00D76535" w:rsidP="00D76535">
      <w:pPr>
        <w:numPr>
          <w:ilvl w:val="1"/>
          <w:numId w:val="7"/>
        </w:numPr>
        <w:jc w:val="both"/>
      </w:pPr>
      <w:r>
        <w:t>Zasadnutia obecného zastupiteľstva sú zásadne verejné. Obecné zastupiteľstvo vyhlási rokovanie za neverejné, ak predmetom rokovania sú informácie alebo veci chránené podľa osobitných zákonov. O návrhu na vyhlásenie rokovania za neverejné rozhoduje obecné zastupiteľstvo hlasovaním bez rozpravy. V takom prípade sa neverejného rokovania okrem predsedajúceho a poslancov zúčastňujú hlavný kontrolór obce, zapisovateľ, prípadne aj ďalšie osoby, ktoré určí obecné zastupiteľstvo.</w:t>
      </w:r>
    </w:p>
    <w:p w:rsidR="00D76535" w:rsidRDefault="00D76535" w:rsidP="00D76535">
      <w:pPr>
        <w:numPr>
          <w:ilvl w:val="1"/>
          <w:numId w:val="7"/>
        </w:numPr>
        <w:jc w:val="both"/>
      </w:pPr>
      <w:r>
        <w:t xml:space="preserve">Obecné zastupiteľstvo rokuje vždy v zbore. Zasadnutie obecného zastupiteľstva vedie starosta obce, v jeho neprítomnosti zástupca starostu, resp. iný poslanec poverený obecným zastupiteľstvom („ďalej len predsedajúci“). </w:t>
      </w:r>
    </w:p>
    <w:p w:rsidR="00D76535" w:rsidRDefault="00D76535" w:rsidP="00D76535">
      <w:pPr>
        <w:numPr>
          <w:ilvl w:val="1"/>
          <w:numId w:val="7"/>
        </w:numPr>
        <w:jc w:val="both"/>
      </w:pPr>
      <w:r>
        <w:t xml:space="preserve">Predsedajúci v prípade ak je prítomná nadpolovičná väčšina všetkých poslancov obecného zastupiteľstva otvorí zasadnutie v určenú hodinu. Neúčasť na zasadnutí obecného zastupiteľstva sa ospravedlňuje vopred (najneskôr pred začatím zasadnutia) tomu kto zvolal zasadnutie. </w:t>
      </w:r>
    </w:p>
    <w:p w:rsidR="00D76535" w:rsidRDefault="00D76535" w:rsidP="00D76535">
      <w:pPr>
        <w:numPr>
          <w:ilvl w:val="1"/>
          <w:numId w:val="7"/>
        </w:numPr>
        <w:jc w:val="both"/>
      </w:pPr>
      <w:r>
        <w:t>V prípade, že sa nezíde dostatočný počet poslancov do pol hodiny po čase určenom na začiatok zasadnutia obecného zastupiteľstva, alebo ak klesne počet poslancov počas zasadnutia pod nadpolovičnú väčšinu, zvolá starosta do 14 dní nové zasadnutie na prerokovanie celého, prípadne zostávajúceho programu.</w:t>
      </w:r>
    </w:p>
    <w:p w:rsidR="00D76535" w:rsidRDefault="00D76535" w:rsidP="00D76535">
      <w:pPr>
        <w:numPr>
          <w:ilvl w:val="1"/>
          <w:numId w:val="7"/>
        </w:numPr>
        <w:jc w:val="both"/>
      </w:pPr>
      <w:r>
        <w:t>Do diskusie ku konkrétnemu bodu rokovania sa hlásia poslanci alebo iné osoby vymedzené zákonom zdvihnutím ruky. Ak na zasadnutí obecného zastupiteľstva požiada v súvislosti s prerokúvaným bodom programu o slovo poslanec, slovo sa mu udelí. Ak starosta neudelí slovo poslancovi, stráca právo viesť zasadnutie obecného zastupiteľstva, ktoré ďalej vedie zástupca starostu. Ak zástupca nie je prítomný alebo odmietne viesť zasadnutie obecného zastupiteľstva, vedie ho iný poslanec poverený obecným zastupiteľstvom.</w:t>
      </w:r>
    </w:p>
    <w:p w:rsidR="00D76535" w:rsidRDefault="00D76535" w:rsidP="00D76535">
      <w:pPr>
        <w:numPr>
          <w:ilvl w:val="1"/>
          <w:numId w:val="7"/>
        </w:numPr>
        <w:jc w:val="both"/>
      </w:pPr>
      <w:r>
        <w:t>Predsedajúci môže udeliť slovo aj ostatným osobám prítomným na zasadnutí obecného zastupiteľstva a to v rozsahu maximálne na tri minúty.</w:t>
      </w:r>
      <w:r>
        <w:rPr>
          <w:color w:val="FF0000"/>
        </w:rPr>
        <w:t xml:space="preserve"> </w:t>
      </w:r>
      <w:r>
        <w:t xml:space="preserve"> </w:t>
      </w:r>
    </w:p>
    <w:p w:rsidR="00D76535" w:rsidRDefault="00D76535" w:rsidP="00D76535">
      <w:pPr>
        <w:jc w:val="both"/>
      </w:pPr>
    </w:p>
    <w:p w:rsidR="00D76535" w:rsidRPr="00884293" w:rsidRDefault="00D76535" w:rsidP="00D76535">
      <w:pPr>
        <w:ind w:left="1080"/>
        <w:jc w:val="both"/>
      </w:pPr>
      <w:r>
        <w:rPr>
          <w:color w:val="FF0000"/>
        </w:rPr>
        <w:t xml:space="preserve"> </w:t>
      </w:r>
    </w:p>
    <w:p w:rsidR="00D76535" w:rsidRDefault="00D76535" w:rsidP="00D76535">
      <w:pPr>
        <w:numPr>
          <w:ilvl w:val="1"/>
          <w:numId w:val="7"/>
        </w:numPr>
        <w:jc w:val="both"/>
      </w:pPr>
      <w:r>
        <w:t xml:space="preserve"> Každý poslanec má právo reagovať na diskutujúceho faktickou poznámkou. Faktická poznámka a vystúpenie diskutujúceho ako odpoveď na faktickú poznámku nesmie presiahnuť dve minúty. Ak je prekročený uvedený limit, predsedajúci odoberie hovoriacemu slovo. Rozhodnutie predsedajúceho je konečné.</w:t>
      </w:r>
    </w:p>
    <w:p w:rsidR="00D76535" w:rsidRDefault="00D76535" w:rsidP="00D76535">
      <w:pPr>
        <w:pStyle w:val="Odsekzoznamu"/>
      </w:pPr>
    </w:p>
    <w:p w:rsidR="00D76535" w:rsidRDefault="00D76535" w:rsidP="00D76535">
      <w:pPr>
        <w:ind w:left="720"/>
        <w:jc w:val="both"/>
      </w:pPr>
    </w:p>
    <w:p w:rsidR="00D76535" w:rsidRDefault="00D76535" w:rsidP="00D76535">
      <w:pPr>
        <w:ind w:left="720"/>
        <w:jc w:val="both"/>
      </w:pPr>
    </w:p>
    <w:p w:rsidR="00D76535" w:rsidRDefault="00D76535" w:rsidP="00D76535">
      <w:pPr>
        <w:ind w:left="720"/>
        <w:jc w:val="both"/>
      </w:pPr>
    </w:p>
    <w:p w:rsidR="00D76535" w:rsidRDefault="00D76535" w:rsidP="00D76535">
      <w:pPr>
        <w:ind w:left="720"/>
        <w:jc w:val="both"/>
      </w:pPr>
    </w:p>
    <w:p w:rsidR="00D76535" w:rsidRDefault="00D76535" w:rsidP="00D76535">
      <w:pPr>
        <w:jc w:val="center"/>
        <w:rPr>
          <w:b/>
        </w:rPr>
      </w:pPr>
      <w:r>
        <w:rPr>
          <w:b/>
        </w:rPr>
        <w:t>§ 8</w:t>
      </w:r>
    </w:p>
    <w:p w:rsidR="00D76535" w:rsidRDefault="00D76535" w:rsidP="00D76535">
      <w:pPr>
        <w:jc w:val="center"/>
        <w:rPr>
          <w:b/>
        </w:rPr>
      </w:pPr>
      <w:r>
        <w:rPr>
          <w:b/>
        </w:rPr>
        <w:t xml:space="preserve">Postup prijímania uznesení obecného zastupiteľstva </w:t>
      </w:r>
    </w:p>
    <w:p w:rsidR="00D76535" w:rsidRDefault="00D76535" w:rsidP="00D76535">
      <w:pPr>
        <w:jc w:val="center"/>
        <w:rPr>
          <w:b/>
        </w:rPr>
      </w:pPr>
    </w:p>
    <w:p w:rsidR="00D76535" w:rsidRDefault="00D76535" w:rsidP="00D76535">
      <w:pPr>
        <w:numPr>
          <w:ilvl w:val="1"/>
          <w:numId w:val="8"/>
        </w:numPr>
        <w:jc w:val="both"/>
      </w:pPr>
      <w:r>
        <w:t>Návrhy na uznesenie obecného zastupiteľstva v súlade s odporúčaním obecnej rady alebo v súlade s  výsledkom rozpravy k predmetnému bodu rokovania predkladá návrhová komisia.</w:t>
      </w:r>
    </w:p>
    <w:p w:rsidR="00D76535" w:rsidRDefault="00D76535" w:rsidP="00D76535">
      <w:pPr>
        <w:numPr>
          <w:ilvl w:val="1"/>
          <w:numId w:val="8"/>
        </w:numPr>
        <w:jc w:val="both"/>
      </w:pPr>
      <w:r>
        <w:t>Hlasuje sa spravidla verejne. Uznesenie je prijaté, ak zaň hlasuje nadpolovičná väčšina prítomných poslancov. Obecné zastupiteľstvo môže rozhodnúť, že o určitej veci sa bude rozhodovať tajným hlasovaním. Formu tajného hlasovania určí obecné zastupiteľstvo.</w:t>
      </w:r>
    </w:p>
    <w:p w:rsidR="00D76535" w:rsidRDefault="00D76535" w:rsidP="00D76535">
      <w:pPr>
        <w:numPr>
          <w:ilvl w:val="1"/>
          <w:numId w:val="8"/>
        </w:numPr>
        <w:jc w:val="both"/>
      </w:pPr>
      <w:r>
        <w:t>Uznesenia obecného zastupiteľstvo podpisuje starosta obce najneskôr do 10 dní od ich schválenia obecným zastupiteľstvom.</w:t>
      </w:r>
    </w:p>
    <w:p w:rsidR="00D76535" w:rsidRDefault="00D76535" w:rsidP="00D76535">
      <w:pPr>
        <w:numPr>
          <w:ilvl w:val="1"/>
          <w:numId w:val="8"/>
        </w:numPr>
        <w:jc w:val="both"/>
      </w:pPr>
      <w:r>
        <w:t>Uznesenia obecného zastupiteľstva sa zverejnia spôsobom v mieste obvyklým, t.j. na úradnej tabuli obce a na internetovej stránke obce.</w:t>
      </w:r>
    </w:p>
    <w:p w:rsidR="00D76535" w:rsidRDefault="00D76535" w:rsidP="00D76535">
      <w:pPr>
        <w:numPr>
          <w:ilvl w:val="1"/>
          <w:numId w:val="8"/>
        </w:numPr>
        <w:jc w:val="both"/>
      </w:pPr>
      <w:r>
        <w:t xml:space="preserve"> Ak starosta obce pozastavil výkon uznesenia obecného zastupiteľstva z dôvodu, ak sa domnieva, že je pre obec zjavne nevýhodné alebo odporuje zákonu tak, že ho nepodpíše v lehote 10 dní od jeho schválenia obecným zastupiteľstvom, obecné zastupiteľstvo môže toto svoje uznesenie potvrdiť 3/5 väčšinou hlasov všetkých poslancov. Ak uznesenie obecného zastupiteľstva nepotvrdí do dvoch mesiacov od jeho schválenia, uznesenie stráca platnosť. Výkon potvrdeného uznesenia starosta obce nemôže pozastaviť.</w:t>
      </w:r>
    </w:p>
    <w:p w:rsidR="00D76535" w:rsidRDefault="00D76535" w:rsidP="00D76535">
      <w:pPr>
        <w:rPr>
          <w:b/>
        </w:rPr>
      </w:pPr>
    </w:p>
    <w:p w:rsidR="00D76535" w:rsidRDefault="00D76535" w:rsidP="00D76535">
      <w:pPr>
        <w:rPr>
          <w:b/>
        </w:rPr>
      </w:pPr>
    </w:p>
    <w:p w:rsidR="00D76535" w:rsidRDefault="00D76535" w:rsidP="00D76535">
      <w:pPr>
        <w:jc w:val="center"/>
        <w:rPr>
          <w:b/>
        </w:rPr>
      </w:pPr>
      <w:r>
        <w:rPr>
          <w:b/>
        </w:rPr>
        <w:t>§ 9</w:t>
      </w:r>
    </w:p>
    <w:p w:rsidR="00D76535" w:rsidRDefault="00D76535" w:rsidP="00D76535">
      <w:pPr>
        <w:jc w:val="center"/>
        <w:rPr>
          <w:b/>
        </w:rPr>
      </w:pPr>
      <w:r>
        <w:rPr>
          <w:b/>
        </w:rPr>
        <w:t>Všeobecne záväzné nariadenia obce</w:t>
      </w:r>
    </w:p>
    <w:p w:rsidR="00D76535" w:rsidRDefault="00D76535" w:rsidP="00D76535">
      <w:pPr>
        <w:jc w:val="center"/>
        <w:rPr>
          <w:b/>
        </w:rPr>
      </w:pPr>
    </w:p>
    <w:p w:rsidR="00D76535" w:rsidRDefault="00D76535" w:rsidP="00D76535">
      <w:pPr>
        <w:numPr>
          <w:ilvl w:val="1"/>
          <w:numId w:val="9"/>
        </w:numPr>
        <w:jc w:val="both"/>
      </w:pPr>
      <w:r>
        <w:t>Obec môže vo veciach územnej samosprávy vydávať všeobecne záväzné nariadenia („ďalej len nariadenia“). Nariadenie nesmie byť v rozpore s Ústavou Slovenskej republiky, ústavnými zákonmi, zákonmi a medzinárodnými zmluvami, s ktorými vyslovila súhlas Národná rada Slovenskej republiky a ktoré boli ratifikované a vyhlásené spôsobom ustanoveným zákonom.</w:t>
      </w:r>
    </w:p>
    <w:p w:rsidR="00D76535" w:rsidRDefault="00D76535" w:rsidP="00D76535">
      <w:pPr>
        <w:numPr>
          <w:ilvl w:val="1"/>
          <w:numId w:val="9"/>
        </w:numPr>
        <w:jc w:val="both"/>
      </w:pPr>
      <w:r>
        <w:rPr>
          <w:color w:val="000000"/>
        </w:rPr>
        <w:t>Návrh nariadenia, o ktorom má rokovať obecné zastupiteľstvo, zverejní obec jeho vyvesením na úradnej tabuli v obci najmenej 15 dní pred rokovaním obecného zastupiteľstva o návrhu nariadenia. Návrh nariadenia sa zverejní aj na internetovej stránke obce v tej istej lehote, alebo iným spôsobom v obci obvyklým.</w:t>
      </w:r>
      <w:r>
        <w:t xml:space="preserve"> K predloženému návrhu nariadenia môžu poslanci predkladať pozmeňujúce návrhy. Pozmeňujúce návrhy musia byť formulované presne, jasne a zrozumiteľne.</w:t>
      </w:r>
    </w:p>
    <w:p w:rsidR="00D76535" w:rsidRDefault="00D76535" w:rsidP="00D76535">
      <w:pPr>
        <w:numPr>
          <w:ilvl w:val="1"/>
          <w:numId w:val="9"/>
        </w:numPr>
        <w:jc w:val="both"/>
      </w:pPr>
      <w:r>
        <w:t>Hlasuje sa verejne, pričom najprv sa hlasuje o pozmeňujúcich návrhoch.</w:t>
      </w:r>
    </w:p>
    <w:p w:rsidR="00D76535" w:rsidRDefault="00D76535" w:rsidP="00D76535">
      <w:pPr>
        <w:numPr>
          <w:ilvl w:val="1"/>
          <w:numId w:val="9"/>
        </w:numPr>
        <w:jc w:val="both"/>
      </w:pPr>
      <w:r>
        <w:t>Nariadenie obce je schválené, ak s jeho prijatím súhlasí 3/5 väčšina prítomných poslancov.</w:t>
      </w:r>
    </w:p>
    <w:p w:rsidR="00D76535" w:rsidRDefault="00D76535" w:rsidP="00D76535">
      <w:pPr>
        <w:numPr>
          <w:ilvl w:val="1"/>
          <w:numId w:val="9"/>
        </w:numPr>
        <w:jc w:val="both"/>
      </w:pPr>
      <w:r>
        <w:t>Nariadenie sa musí vyhlásiť. Vyhlásenie sa vykoná vyvesením nariadenia na úradnej tabuli v obci najmenej na 15 dní,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w:t>
      </w:r>
    </w:p>
    <w:p w:rsidR="00D76535" w:rsidRDefault="00D76535" w:rsidP="00D76535">
      <w:pPr>
        <w:pStyle w:val="Odsekzoznamu"/>
        <w:rPr>
          <w:b/>
        </w:rPr>
      </w:pPr>
    </w:p>
    <w:p w:rsidR="00D76535" w:rsidRDefault="00D76535" w:rsidP="00D76535">
      <w:pPr>
        <w:ind w:left="720"/>
        <w:jc w:val="center"/>
      </w:pPr>
      <w:r>
        <w:rPr>
          <w:b/>
        </w:rPr>
        <w:lastRenderedPageBreak/>
        <w:t>§ 10</w:t>
      </w:r>
    </w:p>
    <w:p w:rsidR="00D76535" w:rsidRDefault="00D76535" w:rsidP="00D76535">
      <w:pPr>
        <w:jc w:val="center"/>
        <w:rPr>
          <w:b/>
        </w:rPr>
      </w:pPr>
      <w:r>
        <w:rPr>
          <w:b/>
        </w:rPr>
        <w:t>Kontrola plnenia uznesení obecného zastupiteľstva</w:t>
      </w:r>
    </w:p>
    <w:p w:rsidR="00D76535" w:rsidRDefault="00D76535" w:rsidP="00D76535">
      <w:pPr>
        <w:jc w:val="center"/>
        <w:rPr>
          <w:b/>
        </w:rPr>
      </w:pPr>
    </w:p>
    <w:p w:rsidR="00D76535" w:rsidRDefault="00D76535" w:rsidP="00D76535">
      <w:pPr>
        <w:numPr>
          <w:ilvl w:val="1"/>
          <w:numId w:val="10"/>
        </w:numPr>
        <w:jc w:val="both"/>
      </w:pPr>
      <w:r>
        <w:t>Obecná rada v súčinnosti so starostom obce rozpracováva a kontroluje plnenie úloh vyplývajúcich z uznesení obecného zastupiteľstva.</w:t>
      </w:r>
    </w:p>
    <w:p w:rsidR="00D76535" w:rsidRDefault="00D76535" w:rsidP="00D76535">
      <w:pPr>
        <w:numPr>
          <w:ilvl w:val="1"/>
          <w:numId w:val="10"/>
        </w:numPr>
        <w:jc w:val="both"/>
      </w:pPr>
      <w:r>
        <w:t>Plnenie uznesení kontroluje aj hlavný kontrolór obce, a to predložením správy o plnení uznesení obecného zastupiteľstva vždy do 31. januára za predchádzajúci kalendárny rok.</w:t>
      </w:r>
    </w:p>
    <w:p w:rsidR="00D76535" w:rsidRDefault="00D76535" w:rsidP="00D76535">
      <w:pPr>
        <w:jc w:val="both"/>
      </w:pPr>
    </w:p>
    <w:p w:rsidR="00D76535" w:rsidRDefault="00D76535" w:rsidP="00D76535">
      <w:pPr>
        <w:rPr>
          <w:b/>
        </w:rPr>
      </w:pPr>
    </w:p>
    <w:p w:rsidR="00D76535" w:rsidRDefault="00D76535" w:rsidP="00D76535">
      <w:pPr>
        <w:jc w:val="center"/>
        <w:rPr>
          <w:b/>
        </w:rPr>
      </w:pPr>
      <w:r>
        <w:rPr>
          <w:b/>
        </w:rPr>
        <w:t>§ 11</w:t>
      </w:r>
    </w:p>
    <w:p w:rsidR="00D76535" w:rsidRDefault="00D76535" w:rsidP="00D76535">
      <w:pPr>
        <w:jc w:val="center"/>
        <w:rPr>
          <w:b/>
        </w:rPr>
      </w:pPr>
      <w:r>
        <w:rPr>
          <w:b/>
        </w:rPr>
        <w:t>Organizačno-technické zabezpečenie zasadnutí obecného zastupiteľstva</w:t>
      </w:r>
    </w:p>
    <w:p w:rsidR="00D76535" w:rsidRDefault="00D76535" w:rsidP="00D76535">
      <w:pPr>
        <w:jc w:val="center"/>
        <w:rPr>
          <w:b/>
        </w:rPr>
      </w:pPr>
    </w:p>
    <w:p w:rsidR="00D76535" w:rsidRDefault="00D76535" w:rsidP="00D76535">
      <w:pPr>
        <w:numPr>
          <w:ilvl w:val="1"/>
          <w:numId w:val="11"/>
        </w:numPr>
        <w:jc w:val="both"/>
      </w:pPr>
      <w:r>
        <w:t>O rokovaní obecného zastupiteľstva sa spíše zápisnica, ktorá obsahuje záznam o tom, kto viedol zasadnutie, počet prítomných poslancov, schválený obsah programu zasadania, prijaté uznesenia a diskusné príspevky. Zápisnicu zo zasadnutia podpisuje starosta obce a určený overovatelia. Zápisnica sa musí vyhotoviť do 10 dní od konania zasadnutia obecného zastupiteľstva.</w:t>
      </w:r>
    </w:p>
    <w:p w:rsidR="00D76535" w:rsidRDefault="00D76535" w:rsidP="00D76535">
      <w:pPr>
        <w:numPr>
          <w:ilvl w:val="1"/>
          <w:numId w:val="11"/>
        </w:numPr>
        <w:jc w:val="both"/>
      </w:pPr>
      <w:r>
        <w:t>Všetky materiály zo zasadnutia obecného zastupiteľstva sa archivujú v zmysle archívneho poriadku. Poslanci, hlavný kontrolór obce a osoby určené starostom obce, majú k týmto materiálom neobmedzený prístup. Iné osoby môžu nahliadnuť do všetkých materiálov, ktoré boli predmetom rokovania obecného zastupiteľstva len so súhlasom starostu obce a pri zachovaní príslušných právnych predpisov.</w:t>
      </w:r>
    </w:p>
    <w:p w:rsidR="00D76535" w:rsidRDefault="00D76535" w:rsidP="00D76535">
      <w:pPr>
        <w:numPr>
          <w:ilvl w:val="1"/>
          <w:numId w:val="11"/>
        </w:numPr>
        <w:jc w:val="both"/>
      </w:pPr>
      <w:r>
        <w:t>Obecný úrad organizačno-technicky zabezpečuje zasadnutie obecného zastupiteľstva, ako aj archivovanie kompletných materiálov z nich.</w:t>
      </w:r>
    </w:p>
    <w:p w:rsidR="00D76535" w:rsidRDefault="00D76535" w:rsidP="00D76535">
      <w:pPr>
        <w:ind w:left="720"/>
        <w:jc w:val="both"/>
      </w:pPr>
    </w:p>
    <w:p w:rsidR="00D76535" w:rsidRDefault="00D76535" w:rsidP="00D76535">
      <w:pPr>
        <w:rPr>
          <w:b/>
        </w:rPr>
      </w:pPr>
    </w:p>
    <w:p w:rsidR="00D76535" w:rsidRDefault="00D76535" w:rsidP="00D76535">
      <w:pPr>
        <w:jc w:val="center"/>
        <w:rPr>
          <w:b/>
        </w:rPr>
      </w:pPr>
      <w:r>
        <w:rPr>
          <w:b/>
        </w:rPr>
        <w:t>§ 12</w:t>
      </w:r>
    </w:p>
    <w:p w:rsidR="00D76535" w:rsidRDefault="00D76535" w:rsidP="00D76535">
      <w:pPr>
        <w:jc w:val="center"/>
        <w:rPr>
          <w:b/>
        </w:rPr>
      </w:pPr>
      <w:r>
        <w:rPr>
          <w:b/>
        </w:rPr>
        <w:t>Spoločné a záverečné ustanovenia</w:t>
      </w:r>
    </w:p>
    <w:p w:rsidR="00D76535" w:rsidRDefault="00D76535" w:rsidP="00D76535">
      <w:pPr>
        <w:jc w:val="center"/>
        <w:rPr>
          <w:b/>
        </w:rPr>
      </w:pPr>
    </w:p>
    <w:p w:rsidR="00D76535" w:rsidRDefault="00D76535" w:rsidP="00D76535">
      <w:pPr>
        <w:numPr>
          <w:ilvl w:val="1"/>
          <w:numId w:val="12"/>
        </w:numPr>
        <w:jc w:val="both"/>
      </w:pPr>
      <w:r>
        <w:t>Rokovací poriadok, prípadne jeho zmeny a doplnky  schvaľuje obecné zastupiteľstvo nadpolovičnou väčšinou prítomných poslancov.</w:t>
      </w:r>
    </w:p>
    <w:p w:rsidR="00D76535" w:rsidRDefault="00D76535" w:rsidP="00D76535">
      <w:pPr>
        <w:numPr>
          <w:ilvl w:val="1"/>
          <w:numId w:val="12"/>
        </w:numPr>
        <w:jc w:val="both"/>
      </w:pPr>
      <w:r>
        <w:t xml:space="preserve">Na tomto Rokovacom poriadku sa uznieslo Obecné zastupiteľstvo v Ždani dňa </w:t>
      </w:r>
      <w:r w:rsidR="00F01CC0">
        <w:t>30</w:t>
      </w:r>
      <w:r>
        <w:t>.</w:t>
      </w:r>
      <w:r w:rsidR="00F01CC0">
        <w:t>09</w:t>
      </w:r>
      <w:r>
        <w:t>.2010.</w:t>
      </w:r>
    </w:p>
    <w:p w:rsidR="00D76535" w:rsidRDefault="00D76535" w:rsidP="00D76535">
      <w:pPr>
        <w:numPr>
          <w:ilvl w:val="1"/>
          <w:numId w:val="12"/>
        </w:numPr>
        <w:jc w:val="both"/>
      </w:pPr>
      <w:r>
        <w:t xml:space="preserve">Dňom nadobudnutia účinnosti tohto rokovacieho poriadku sa ruší účinnosť rokovacieho poriadku obecného zastupiteľstva v Ždani zo dňa </w:t>
      </w:r>
      <w:r w:rsidR="00F01CC0">
        <w:t>15.04.20</w:t>
      </w:r>
      <w:r w:rsidR="00D345FD">
        <w:t>0</w:t>
      </w:r>
      <w:bookmarkStart w:id="0" w:name="_GoBack"/>
      <w:bookmarkEnd w:id="0"/>
      <w:r w:rsidR="00F01CC0">
        <w:t>6</w:t>
      </w:r>
      <w:r>
        <w:t>.</w:t>
      </w:r>
    </w:p>
    <w:p w:rsidR="00D76535" w:rsidRDefault="00D76535" w:rsidP="00D76535">
      <w:pPr>
        <w:numPr>
          <w:ilvl w:val="1"/>
          <w:numId w:val="12"/>
        </w:numPr>
        <w:jc w:val="both"/>
      </w:pPr>
      <w:r>
        <w:t>Tento rokovací poriadok nadobúda účinnosť dňom jeho schválenia.</w:t>
      </w:r>
    </w:p>
    <w:p w:rsidR="00D76535" w:rsidRDefault="00D76535" w:rsidP="00D76535">
      <w:pPr>
        <w:jc w:val="both"/>
      </w:pPr>
    </w:p>
    <w:p w:rsidR="00D76535" w:rsidRDefault="00D76535" w:rsidP="00D76535">
      <w:pPr>
        <w:jc w:val="both"/>
      </w:pPr>
    </w:p>
    <w:p w:rsidR="00D76535" w:rsidRDefault="00D76535" w:rsidP="00D76535">
      <w:pPr>
        <w:jc w:val="both"/>
      </w:pPr>
    </w:p>
    <w:p w:rsidR="00D76535" w:rsidRDefault="00D76535" w:rsidP="00D76535">
      <w:pPr>
        <w:jc w:val="both"/>
      </w:pPr>
    </w:p>
    <w:p w:rsidR="00D76535" w:rsidRDefault="00D76535" w:rsidP="00D76535">
      <w:pPr>
        <w:ind w:left="5664"/>
        <w:jc w:val="both"/>
      </w:pPr>
      <w:r>
        <w:t>Ing. Ján Kokarda</w:t>
      </w:r>
    </w:p>
    <w:p w:rsidR="00D76535" w:rsidRDefault="00D76535" w:rsidP="00D76535">
      <w:pPr>
        <w:ind w:left="5664"/>
        <w:jc w:val="both"/>
      </w:pPr>
      <w:r>
        <w:t xml:space="preserve">   starosta obce</w:t>
      </w:r>
    </w:p>
    <w:p w:rsidR="00D76535" w:rsidRDefault="00D76535" w:rsidP="00D76535">
      <w:pPr>
        <w:ind w:left="5664"/>
        <w:jc w:val="both"/>
      </w:pPr>
    </w:p>
    <w:p w:rsidR="00D76535" w:rsidRDefault="00D76535" w:rsidP="00D76535">
      <w:pPr>
        <w:ind w:left="5664"/>
        <w:jc w:val="both"/>
      </w:pPr>
    </w:p>
    <w:p w:rsidR="00B65935" w:rsidRDefault="00B65935"/>
    <w:sectPr w:rsidR="00B65935" w:rsidSect="00B65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4361"/>
    <w:multiLevelType w:val="hybridMultilevel"/>
    <w:tmpl w:val="5506360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11AE6EF3"/>
    <w:multiLevelType w:val="hybridMultilevel"/>
    <w:tmpl w:val="6D109AB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2222300E"/>
    <w:multiLevelType w:val="hybridMultilevel"/>
    <w:tmpl w:val="796C7EF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7C56606"/>
    <w:multiLevelType w:val="hybridMultilevel"/>
    <w:tmpl w:val="2A9E53F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35025C39"/>
    <w:multiLevelType w:val="hybridMultilevel"/>
    <w:tmpl w:val="1920536A"/>
    <w:lvl w:ilvl="0" w:tplc="F352232E">
      <w:start w:val="1"/>
      <w:numFmt w:val="bullet"/>
      <w:lvlText w:val="-"/>
      <w:lvlJc w:val="left"/>
      <w:pPr>
        <w:ind w:left="108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395419DC"/>
    <w:multiLevelType w:val="hybridMultilevel"/>
    <w:tmpl w:val="2650110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48DA23C9"/>
    <w:multiLevelType w:val="hybridMultilevel"/>
    <w:tmpl w:val="800A620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550D1C4F"/>
    <w:multiLevelType w:val="hybridMultilevel"/>
    <w:tmpl w:val="5590CE0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5ACC0D43"/>
    <w:multiLevelType w:val="hybridMultilevel"/>
    <w:tmpl w:val="BDF01E0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6E9A5417"/>
    <w:multiLevelType w:val="hybridMultilevel"/>
    <w:tmpl w:val="87E85D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6F031E78"/>
    <w:multiLevelType w:val="hybridMultilevel"/>
    <w:tmpl w:val="820A5E7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78CD1DC0"/>
    <w:multiLevelType w:val="hybridMultilevel"/>
    <w:tmpl w:val="87E85D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797B3C6E"/>
    <w:multiLevelType w:val="hybridMultilevel"/>
    <w:tmpl w:val="679AEF96"/>
    <w:lvl w:ilvl="0" w:tplc="00C4E18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76535"/>
    <w:rsid w:val="00254C64"/>
    <w:rsid w:val="005214AB"/>
    <w:rsid w:val="00567E7F"/>
    <w:rsid w:val="006211B2"/>
    <w:rsid w:val="00710363"/>
    <w:rsid w:val="00B65935"/>
    <w:rsid w:val="00D345FD"/>
    <w:rsid w:val="00D513B8"/>
    <w:rsid w:val="00D76535"/>
    <w:rsid w:val="00F01C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81DBA-625C-48D9-8320-5C8DF63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653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D76535"/>
    <w:pPr>
      <w:keepNext/>
      <w:keepLines/>
      <w:spacing w:before="480" w:line="276" w:lineRule="auto"/>
      <w:outlineLvl w:val="0"/>
    </w:pPr>
    <w:rPr>
      <w:rFonts w:ascii="Cambria" w:hAnsi="Cambria"/>
      <w:b/>
      <w:bCs/>
      <w:color w:val="365F91"/>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76535"/>
    <w:rPr>
      <w:rFonts w:ascii="Cambria" w:eastAsia="Times New Roman" w:hAnsi="Cambria" w:cs="Times New Roman"/>
      <w:b/>
      <w:bCs/>
      <w:color w:val="365F91"/>
      <w:sz w:val="28"/>
      <w:szCs w:val="28"/>
    </w:rPr>
  </w:style>
  <w:style w:type="paragraph" w:styleId="Odsekzoznamu">
    <w:name w:val="List Paragraph"/>
    <w:basedOn w:val="Normlny"/>
    <w:qFormat/>
    <w:rsid w:val="00D76535"/>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F01C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1CC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2134</Words>
  <Characters>12166</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Kokarda</dc:creator>
  <cp:keywords/>
  <dc:description/>
  <cp:lastModifiedBy>Janka</cp:lastModifiedBy>
  <cp:revision>6</cp:revision>
  <cp:lastPrinted>2015-03-27T07:21:00Z</cp:lastPrinted>
  <dcterms:created xsi:type="dcterms:W3CDTF">2011-07-22T07:05:00Z</dcterms:created>
  <dcterms:modified xsi:type="dcterms:W3CDTF">2015-03-27T09:12:00Z</dcterms:modified>
</cp:coreProperties>
</file>